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0"/>
        <w:tblW w:w="0" w:type="auto"/>
        <w:tblLook w:val="01E0" w:firstRow="1" w:lastRow="1" w:firstColumn="1" w:lastColumn="1" w:noHBand="0" w:noVBand="0"/>
      </w:tblPr>
      <w:tblGrid>
        <w:gridCol w:w="1875"/>
        <w:gridCol w:w="3220"/>
        <w:gridCol w:w="1295"/>
        <w:gridCol w:w="2924"/>
      </w:tblGrid>
      <w:tr w:rsidR="004671BB" w:rsidRPr="004671BB" w:rsidTr="001B2CF1">
        <w:trPr>
          <w:trHeight w:val="436"/>
        </w:trPr>
        <w:tc>
          <w:tcPr>
            <w:tcW w:w="1908" w:type="dxa"/>
            <w:tcBorders>
              <w:top w:val="single" w:sz="18" w:space="0" w:color="auto"/>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To:</w:t>
            </w:r>
          </w:p>
        </w:tc>
        <w:tc>
          <w:tcPr>
            <w:tcW w:w="7765" w:type="dxa"/>
            <w:gridSpan w:val="3"/>
            <w:tcBorders>
              <w:top w:val="single" w:sz="18" w:space="0" w:color="auto"/>
              <w:right w:val="single" w:sz="18" w:space="0" w:color="auto"/>
            </w:tcBorders>
            <w:vAlign w:val="bottom"/>
          </w:tcPr>
          <w:p w:rsidR="004671BB" w:rsidRPr="004671BB" w:rsidRDefault="007D2F09" w:rsidP="004671BB">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Kurt </w:t>
            </w:r>
            <w:proofErr w:type="spellStart"/>
            <w:r>
              <w:rPr>
                <w:rFonts w:ascii="Arial Narrow" w:eastAsia="Times New Roman" w:hAnsi="Arial Narrow" w:cs="Times New Roman"/>
                <w:sz w:val="24"/>
                <w:szCs w:val="24"/>
              </w:rPr>
              <w:t>Moldrup</w:t>
            </w:r>
            <w:proofErr w:type="spellEnd"/>
            <w:r w:rsidR="00F73F24">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Interim</w:t>
            </w:r>
            <w:r w:rsidR="00F73F24">
              <w:rPr>
                <w:rFonts w:ascii="Arial Narrow" w:eastAsia="Times New Roman" w:hAnsi="Arial Narrow" w:cs="Times New Roman"/>
                <w:sz w:val="24"/>
                <w:szCs w:val="24"/>
              </w:rPr>
              <w:t xml:space="preserve"> Director</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Thru:</w:t>
            </w:r>
          </w:p>
        </w:tc>
        <w:tc>
          <w:tcPr>
            <w:tcW w:w="7765" w:type="dxa"/>
            <w:gridSpan w:val="3"/>
            <w:tcBorders>
              <w:right w:val="single" w:sz="18" w:space="0" w:color="auto"/>
            </w:tcBorders>
            <w:vAlign w:val="bottom"/>
          </w:tcPr>
          <w:p w:rsidR="004671BB" w:rsidRPr="004671BB" w:rsidRDefault="007D2F09" w:rsidP="004671BB">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N/A</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From:</w:t>
            </w:r>
          </w:p>
        </w:tc>
        <w:tc>
          <w:tcPr>
            <w:tcW w:w="7765" w:type="dxa"/>
            <w:gridSpan w:val="3"/>
            <w:tcBorders>
              <w:right w:val="single" w:sz="18" w:space="0" w:color="auto"/>
            </w:tcBorders>
            <w:vAlign w:val="bottom"/>
          </w:tcPr>
          <w:p w:rsidR="004671BB" w:rsidRPr="004671BB" w:rsidRDefault="004671BB" w:rsidP="004671BB">
            <w:pPr>
              <w:spacing w:after="0" w:line="240" w:lineRule="auto"/>
              <w:rPr>
                <w:rFonts w:ascii="Arial Narrow" w:eastAsia="Times New Roman" w:hAnsi="Arial Narrow" w:cs="Times New Roman"/>
                <w:sz w:val="24"/>
                <w:szCs w:val="24"/>
              </w:rPr>
            </w:pPr>
            <w:r w:rsidRPr="004671BB">
              <w:rPr>
                <w:rFonts w:ascii="Arial Narrow" w:eastAsia="Times New Roman" w:hAnsi="Arial Narrow" w:cs="Times New Roman"/>
                <w:sz w:val="24"/>
                <w:szCs w:val="24"/>
              </w:rPr>
              <w:t>Lieutenant L. Breault</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Position:</w:t>
            </w:r>
          </w:p>
        </w:tc>
        <w:tc>
          <w:tcPr>
            <w:tcW w:w="3386" w:type="dxa"/>
            <w:vAlign w:val="bottom"/>
          </w:tcPr>
          <w:p w:rsidR="004671BB" w:rsidRPr="004671BB" w:rsidRDefault="004671BB" w:rsidP="004671BB">
            <w:pPr>
              <w:spacing w:after="0" w:line="240" w:lineRule="auto"/>
              <w:rPr>
                <w:rFonts w:ascii="Arial Narrow" w:eastAsia="Times New Roman" w:hAnsi="Arial Narrow" w:cs="Times New Roman"/>
                <w:sz w:val="24"/>
                <w:szCs w:val="24"/>
              </w:rPr>
            </w:pPr>
            <w:r w:rsidRPr="004671BB">
              <w:rPr>
                <w:rFonts w:ascii="Arial Narrow" w:eastAsia="Times New Roman" w:hAnsi="Arial Narrow" w:cs="Times New Roman"/>
                <w:sz w:val="24"/>
                <w:szCs w:val="24"/>
              </w:rPr>
              <w:t>Internal Affairs</w:t>
            </w:r>
          </w:p>
        </w:tc>
        <w:tc>
          <w:tcPr>
            <w:tcW w:w="1312" w:type="dxa"/>
            <w:vAlign w:val="bottom"/>
          </w:tcPr>
          <w:p w:rsidR="004671BB" w:rsidRPr="004671BB" w:rsidRDefault="004671BB" w:rsidP="004671BB">
            <w:pPr>
              <w:spacing w:after="0" w:line="240" w:lineRule="auto"/>
              <w:jc w:val="right"/>
              <w:rPr>
                <w:rFonts w:ascii="Arial Narrow" w:eastAsia="Times New Roman" w:hAnsi="Arial Narrow" w:cs="Times New Roman"/>
                <w:b/>
                <w:sz w:val="24"/>
                <w:szCs w:val="24"/>
              </w:rPr>
            </w:pPr>
            <w:r w:rsidRPr="004671BB">
              <w:rPr>
                <w:rFonts w:ascii="Arial Narrow" w:eastAsia="Times New Roman" w:hAnsi="Arial Narrow" w:cs="Times New Roman"/>
                <w:b/>
                <w:sz w:val="24"/>
                <w:szCs w:val="24"/>
              </w:rPr>
              <w:t>Division:</w:t>
            </w:r>
          </w:p>
        </w:tc>
        <w:tc>
          <w:tcPr>
            <w:tcW w:w="3067" w:type="dxa"/>
            <w:tcBorders>
              <w:right w:val="single" w:sz="18" w:space="0" w:color="auto"/>
            </w:tcBorders>
            <w:vAlign w:val="bottom"/>
          </w:tcPr>
          <w:p w:rsidR="004671BB" w:rsidRPr="004671BB" w:rsidRDefault="004671BB" w:rsidP="004671BB">
            <w:pPr>
              <w:spacing w:after="0" w:line="240" w:lineRule="auto"/>
              <w:rPr>
                <w:rFonts w:ascii="Arial Narrow" w:eastAsia="Times New Roman" w:hAnsi="Arial Narrow" w:cs="Times New Roman"/>
                <w:sz w:val="24"/>
                <w:szCs w:val="24"/>
              </w:rPr>
            </w:pPr>
            <w:r w:rsidRPr="004671BB">
              <w:rPr>
                <w:rFonts w:ascii="Arial Narrow" w:eastAsia="Times New Roman" w:hAnsi="Arial Narrow" w:cs="Times New Roman"/>
                <w:sz w:val="24"/>
                <w:szCs w:val="24"/>
              </w:rPr>
              <w:t>Office of the Director</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Report Title:</w:t>
            </w:r>
          </w:p>
        </w:tc>
        <w:tc>
          <w:tcPr>
            <w:tcW w:w="7765" w:type="dxa"/>
            <w:gridSpan w:val="3"/>
            <w:tcBorders>
              <w:right w:val="single" w:sz="18" w:space="0" w:color="auto"/>
            </w:tcBorders>
            <w:vAlign w:val="bottom"/>
          </w:tcPr>
          <w:p w:rsidR="004671BB" w:rsidRPr="004671BB" w:rsidRDefault="004671BB" w:rsidP="004671BB">
            <w:pPr>
              <w:spacing w:after="0" w:line="240" w:lineRule="auto"/>
              <w:rPr>
                <w:rFonts w:ascii="Arial Narrow" w:eastAsia="Times New Roman" w:hAnsi="Arial Narrow" w:cs="Times New Roman"/>
                <w:sz w:val="24"/>
                <w:szCs w:val="24"/>
              </w:rPr>
            </w:pPr>
            <w:r w:rsidRPr="004671BB">
              <w:rPr>
                <w:rFonts w:ascii="Arial Narrow" w:eastAsia="Times New Roman" w:hAnsi="Arial Narrow" w:cs="Times New Roman"/>
                <w:sz w:val="24"/>
                <w:szCs w:val="24"/>
              </w:rPr>
              <w:t>Internal Affairs Annual Summary</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proofErr w:type="spellStart"/>
            <w:r w:rsidRPr="004671BB">
              <w:rPr>
                <w:rFonts w:ascii="Times New Roman" w:eastAsia="Times New Roman" w:hAnsi="Times New Roman" w:cs="Times New Roman"/>
                <w:b/>
                <w:sz w:val="24"/>
                <w:szCs w:val="24"/>
              </w:rPr>
              <w:t>Rpt</w:t>
            </w:r>
            <w:proofErr w:type="spellEnd"/>
            <w:r w:rsidRPr="004671BB">
              <w:rPr>
                <w:rFonts w:ascii="Times New Roman" w:eastAsia="Times New Roman" w:hAnsi="Times New Roman" w:cs="Times New Roman"/>
                <w:b/>
                <w:sz w:val="24"/>
                <w:szCs w:val="24"/>
              </w:rPr>
              <w:t xml:space="preserve"> Freq./Year:</w:t>
            </w:r>
          </w:p>
        </w:tc>
        <w:tc>
          <w:tcPr>
            <w:tcW w:w="7765" w:type="dxa"/>
            <w:gridSpan w:val="3"/>
            <w:tcBorders>
              <w:right w:val="single" w:sz="18" w:space="0" w:color="auto"/>
            </w:tcBorders>
            <w:vAlign w:val="bottom"/>
          </w:tcPr>
          <w:p w:rsidR="004671BB" w:rsidRPr="004671BB" w:rsidRDefault="00F73F24" w:rsidP="00821027">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Annual / 20</w:t>
            </w:r>
            <w:r w:rsidR="00B47A03">
              <w:rPr>
                <w:rFonts w:ascii="Arial Narrow" w:eastAsia="Times New Roman" w:hAnsi="Arial Narrow" w:cs="Times New Roman"/>
                <w:sz w:val="24"/>
                <w:szCs w:val="24"/>
              </w:rPr>
              <w:t>2</w:t>
            </w:r>
            <w:r w:rsidR="006947B3">
              <w:rPr>
                <w:rFonts w:ascii="Arial Narrow" w:eastAsia="Times New Roman" w:hAnsi="Arial Narrow" w:cs="Times New Roman"/>
                <w:sz w:val="24"/>
                <w:szCs w:val="24"/>
              </w:rPr>
              <w:t>1</w:t>
            </w:r>
          </w:p>
        </w:tc>
      </w:tr>
      <w:tr w:rsidR="004671BB" w:rsidRPr="004671BB" w:rsidTr="001B2CF1">
        <w:trPr>
          <w:trHeight w:val="436"/>
        </w:trPr>
        <w:tc>
          <w:tcPr>
            <w:tcW w:w="1908" w:type="dxa"/>
            <w:tcBorders>
              <w:left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Policy #:</w:t>
            </w:r>
          </w:p>
        </w:tc>
        <w:tc>
          <w:tcPr>
            <w:tcW w:w="7765" w:type="dxa"/>
            <w:gridSpan w:val="3"/>
            <w:tcBorders>
              <w:right w:val="single" w:sz="18" w:space="0" w:color="auto"/>
            </w:tcBorders>
            <w:vAlign w:val="bottom"/>
          </w:tcPr>
          <w:p w:rsidR="004671BB" w:rsidRPr="004671BB" w:rsidRDefault="004671BB" w:rsidP="004671BB">
            <w:pPr>
              <w:spacing w:after="0" w:line="240" w:lineRule="auto"/>
              <w:rPr>
                <w:rFonts w:ascii="Arial Narrow" w:eastAsia="Times New Roman" w:hAnsi="Arial Narrow" w:cs="Times New Roman"/>
                <w:sz w:val="24"/>
                <w:szCs w:val="24"/>
              </w:rPr>
            </w:pPr>
            <w:r w:rsidRPr="004671BB">
              <w:rPr>
                <w:rFonts w:ascii="Arial Narrow" w:eastAsia="Times New Roman" w:hAnsi="Arial Narrow" w:cs="Times New Roman"/>
                <w:sz w:val="24"/>
                <w:szCs w:val="24"/>
              </w:rPr>
              <w:t>52.1.5</w:t>
            </w:r>
          </w:p>
        </w:tc>
      </w:tr>
      <w:tr w:rsidR="004671BB" w:rsidRPr="004671BB" w:rsidTr="001B2CF1">
        <w:trPr>
          <w:trHeight w:val="436"/>
        </w:trPr>
        <w:tc>
          <w:tcPr>
            <w:tcW w:w="1908" w:type="dxa"/>
            <w:tcBorders>
              <w:left w:val="single" w:sz="18" w:space="0" w:color="auto"/>
              <w:bottom w:val="single" w:sz="18" w:space="0" w:color="auto"/>
            </w:tcBorders>
            <w:vAlign w:val="bottom"/>
          </w:tcPr>
          <w:p w:rsidR="004671BB" w:rsidRPr="004671BB" w:rsidRDefault="004671BB" w:rsidP="004671BB">
            <w:pPr>
              <w:spacing w:after="0" w:line="240" w:lineRule="auto"/>
              <w:rPr>
                <w:rFonts w:ascii="Times New Roman" w:eastAsia="Times New Roman" w:hAnsi="Times New Roman" w:cs="Times New Roman"/>
                <w:b/>
                <w:sz w:val="24"/>
                <w:szCs w:val="24"/>
              </w:rPr>
            </w:pPr>
            <w:r w:rsidRPr="004671BB">
              <w:rPr>
                <w:rFonts w:ascii="Times New Roman" w:eastAsia="Times New Roman" w:hAnsi="Times New Roman" w:cs="Times New Roman"/>
                <w:b/>
                <w:sz w:val="24"/>
                <w:szCs w:val="24"/>
              </w:rPr>
              <w:t>Date:</w:t>
            </w:r>
          </w:p>
        </w:tc>
        <w:tc>
          <w:tcPr>
            <w:tcW w:w="7765" w:type="dxa"/>
            <w:gridSpan w:val="3"/>
            <w:tcBorders>
              <w:bottom w:val="single" w:sz="18" w:space="0" w:color="auto"/>
              <w:right w:val="single" w:sz="18" w:space="0" w:color="auto"/>
            </w:tcBorders>
            <w:vAlign w:val="bottom"/>
          </w:tcPr>
          <w:p w:rsidR="004671BB" w:rsidRPr="004671BB" w:rsidRDefault="00F73F24" w:rsidP="00821027">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January </w:t>
            </w:r>
            <w:r w:rsidR="006947B3">
              <w:rPr>
                <w:rFonts w:ascii="Arial Narrow" w:eastAsia="Times New Roman" w:hAnsi="Arial Narrow" w:cs="Times New Roman"/>
                <w:sz w:val="24"/>
                <w:szCs w:val="24"/>
              </w:rPr>
              <w:t>2</w:t>
            </w:r>
            <w:r w:rsidR="00DE6846">
              <w:rPr>
                <w:rFonts w:ascii="Arial Narrow" w:eastAsia="Times New Roman" w:hAnsi="Arial Narrow" w:cs="Times New Roman"/>
                <w:sz w:val="24"/>
                <w:szCs w:val="24"/>
              </w:rPr>
              <w:t>1</w:t>
            </w:r>
            <w:r>
              <w:rPr>
                <w:rFonts w:ascii="Arial Narrow" w:eastAsia="Times New Roman" w:hAnsi="Arial Narrow" w:cs="Times New Roman"/>
                <w:sz w:val="24"/>
                <w:szCs w:val="24"/>
              </w:rPr>
              <w:t>, 20</w:t>
            </w:r>
            <w:r w:rsidR="00DE6846">
              <w:rPr>
                <w:rFonts w:ascii="Arial Narrow" w:eastAsia="Times New Roman" w:hAnsi="Arial Narrow" w:cs="Times New Roman"/>
                <w:sz w:val="24"/>
                <w:szCs w:val="24"/>
              </w:rPr>
              <w:t>2</w:t>
            </w:r>
            <w:r w:rsidR="006947B3">
              <w:rPr>
                <w:rFonts w:ascii="Arial Narrow" w:eastAsia="Times New Roman" w:hAnsi="Arial Narrow" w:cs="Times New Roman"/>
                <w:sz w:val="24"/>
                <w:szCs w:val="24"/>
              </w:rPr>
              <w:t>2</w:t>
            </w:r>
          </w:p>
        </w:tc>
      </w:tr>
    </w:tbl>
    <w:p w:rsidR="004671BB" w:rsidRPr="004671BB" w:rsidRDefault="004671BB" w:rsidP="004671BB">
      <w:pPr>
        <w:spacing w:after="0" w:line="240" w:lineRule="auto"/>
        <w:jc w:val="center"/>
        <w:rPr>
          <w:rFonts w:ascii="Times New Roman" w:eastAsia="Times New Roman" w:hAnsi="Times New Roman" w:cs="Times New Roman"/>
          <w:sz w:val="24"/>
          <w:szCs w:val="24"/>
        </w:rPr>
      </w:pPr>
      <w:r w:rsidRPr="004671BB">
        <w:rPr>
          <w:rFonts w:ascii="Times New Roman" w:eastAsia="Times New Roman" w:hAnsi="Times New Roman" w:cs="Times New Roman"/>
          <w:sz w:val="24"/>
          <w:szCs w:val="24"/>
        </w:rPr>
        <w:tab/>
      </w:r>
      <w:r w:rsidRPr="004671BB">
        <w:rPr>
          <w:rFonts w:ascii="Times New Roman" w:eastAsia="Times New Roman" w:hAnsi="Times New Roman" w:cs="Times New Roman"/>
          <w:sz w:val="24"/>
          <w:szCs w:val="24"/>
        </w:rPr>
        <w:tab/>
      </w:r>
      <w:r w:rsidRPr="004671BB">
        <w:rPr>
          <w:rFonts w:ascii="Times New Roman" w:eastAsia="Times New Roman" w:hAnsi="Times New Roman" w:cs="Times New Roman"/>
          <w:sz w:val="24"/>
          <w:szCs w:val="24"/>
        </w:rPr>
        <w:tab/>
      </w:r>
    </w:p>
    <w:p w:rsidR="00A775C9" w:rsidRDefault="004671BB" w:rsidP="00A775C9">
      <w:pPr>
        <w:spacing w:after="0" w:line="240" w:lineRule="auto"/>
        <w:rPr>
          <w:rFonts w:ascii="Arial Narrow" w:eastAsia="Times New Roman" w:hAnsi="Arial Narrow" w:cs="Arial"/>
          <w:b/>
          <w:sz w:val="20"/>
          <w:szCs w:val="20"/>
          <w:u w:val="single"/>
        </w:rPr>
      </w:pPr>
      <w:r w:rsidRPr="004671BB">
        <w:rPr>
          <w:rFonts w:ascii="Arial Narrow" w:eastAsia="Times New Roman" w:hAnsi="Arial Narrow" w:cs="Arial"/>
          <w:b/>
          <w:sz w:val="20"/>
          <w:szCs w:val="20"/>
          <w:u w:val="single"/>
        </w:rPr>
        <w:t>Policy:</w:t>
      </w:r>
    </w:p>
    <w:p w:rsidR="00A775C9" w:rsidRDefault="00A775C9" w:rsidP="00A775C9">
      <w:pPr>
        <w:spacing w:after="0" w:line="240" w:lineRule="auto"/>
        <w:rPr>
          <w:rFonts w:ascii="Arial Narrow" w:eastAsia="Times New Roman" w:hAnsi="Arial Narrow" w:cs="Arial"/>
          <w:b/>
          <w:sz w:val="20"/>
          <w:szCs w:val="20"/>
          <w:u w:val="single"/>
        </w:rPr>
      </w:pPr>
    </w:p>
    <w:p w:rsidR="004671BB" w:rsidRPr="004671BB" w:rsidRDefault="004671BB" w:rsidP="00A775C9">
      <w:pPr>
        <w:spacing w:after="0" w:line="240" w:lineRule="auto"/>
        <w:rPr>
          <w:rFonts w:ascii="Arial Narrow" w:eastAsia="Times New Roman" w:hAnsi="Arial Narrow" w:cs="Arial"/>
          <w:b/>
          <w:sz w:val="20"/>
          <w:szCs w:val="20"/>
          <w:u w:val="single"/>
        </w:rPr>
      </w:pPr>
      <w:r w:rsidRPr="004671BB">
        <w:rPr>
          <w:rFonts w:ascii="Arial Narrow" w:eastAsia="Times New Roman" w:hAnsi="Arial Narrow" w:cs="Arial"/>
          <w:i/>
          <w:sz w:val="20"/>
          <w:szCs w:val="20"/>
        </w:rPr>
        <w:t>The Internal Affairs Officer will complete and submit to the Director an annual overview. This report will recap the past year’s activities, a statistical analysis, analysis of complaint areas, and resolution of cases.</w:t>
      </w:r>
    </w:p>
    <w:p w:rsidR="00A775C9" w:rsidRDefault="00A775C9" w:rsidP="004671BB">
      <w:pPr>
        <w:spacing w:after="0" w:line="240" w:lineRule="auto"/>
        <w:rPr>
          <w:rFonts w:ascii="Arial Narrow" w:eastAsia="Times New Roman" w:hAnsi="Arial Narrow" w:cs="Arial"/>
          <w:b/>
          <w:sz w:val="20"/>
          <w:szCs w:val="20"/>
          <w:u w:val="single"/>
        </w:rPr>
      </w:pPr>
    </w:p>
    <w:p w:rsidR="004671BB" w:rsidRPr="004671BB" w:rsidRDefault="004671BB" w:rsidP="004671BB">
      <w:pPr>
        <w:spacing w:after="0" w:line="240" w:lineRule="auto"/>
        <w:rPr>
          <w:rFonts w:ascii="Arial Narrow" w:eastAsia="Times New Roman" w:hAnsi="Arial Narrow" w:cs="Arial"/>
          <w:b/>
          <w:sz w:val="20"/>
          <w:szCs w:val="20"/>
          <w:u w:val="single"/>
        </w:rPr>
      </w:pPr>
      <w:r w:rsidRPr="004671BB">
        <w:rPr>
          <w:rFonts w:ascii="Arial Narrow" w:eastAsia="Times New Roman" w:hAnsi="Arial Narrow" w:cs="Arial"/>
          <w:b/>
          <w:sz w:val="20"/>
          <w:szCs w:val="20"/>
          <w:u w:val="single"/>
        </w:rPr>
        <w:t>Investigations:</w:t>
      </w:r>
    </w:p>
    <w:p w:rsidR="004671BB" w:rsidRPr="004671BB" w:rsidRDefault="004671BB" w:rsidP="004671BB">
      <w:pPr>
        <w:spacing w:after="0" w:line="240" w:lineRule="auto"/>
        <w:ind w:firstLine="720"/>
        <w:rPr>
          <w:rFonts w:ascii="Arial Narrow" w:eastAsia="Times New Roman" w:hAnsi="Arial Narrow" w:cs="Arial"/>
          <w:b/>
          <w:sz w:val="20"/>
          <w:szCs w:val="20"/>
        </w:rPr>
      </w:pPr>
    </w:p>
    <w:p w:rsidR="004671BB" w:rsidRPr="004671BB" w:rsidRDefault="004671BB" w:rsidP="004671BB">
      <w:pPr>
        <w:spacing w:after="0" w:line="240" w:lineRule="auto"/>
        <w:rPr>
          <w:rFonts w:ascii="Arial Narrow" w:eastAsia="Times New Roman" w:hAnsi="Arial Narrow" w:cs="Arial"/>
          <w:sz w:val="20"/>
          <w:szCs w:val="20"/>
        </w:rPr>
      </w:pPr>
      <w:r w:rsidRPr="004671BB">
        <w:rPr>
          <w:rFonts w:ascii="Arial Narrow" w:eastAsia="Times New Roman" w:hAnsi="Arial Narrow" w:cs="Arial"/>
          <w:sz w:val="20"/>
          <w:szCs w:val="20"/>
        </w:rPr>
        <w:t>In 20</w:t>
      </w:r>
      <w:r w:rsidR="00A341EF">
        <w:rPr>
          <w:rFonts w:ascii="Arial Narrow" w:eastAsia="Times New Roman" w:hAnsi="Arial Narrow" w:cs="Arial"/>
          <w:sz w:val="20"/>
          <w:szCs w:val="20"/>
        </w:rPr>
        <w:t>21</w:t>
      </w:r>
      <w:r w:rsidRPr="004671BB">
        <w:rPr>
          <w:rFonts w:ascii="Arial Narrow" w:eastAsia="Times New Roman" w:hAnsi="Arial Narrow" w:cs="Arial"/>
          <w:sz w:val="20"/>
          <w:szCs w:val="20"/>
        </w:rPr>
        <w:t>, the Internal Affai</w:t>
      </w:r>
      <w:r w:rsidR="00821027">
        <w:rPr>
          <w:rFonts w:ascii="Arial Narrow" w:eastAsia="Times New Roman" w:hAnsi="Arial Narrow" w:cs="Arial"/>
          <w:sz w:val="20"/>
          <w:szCs w:val="20"/>
        </w:rPr>
        <w:t xml:space="preserve">rs Section received </w:t>
      </w:r>
      <w:r w:rsidR="006947B3">
        <w:rPr>
          <w:rFonts w:ascii="Arial Narrow" w:eastAsia="Times New Roman" w:hAnsi="Arial Narrow" w:cs="Arial"/>
          <w:sz w:val="20"/>
          <w:szCs w:val="20"/>
        </w:rPr>
        <w:t>forty-three</w:t>
      </w:r>
      <w:r w:rsidR="00821027">
        <w:rPr>
          <w:rFonts w:ascii="Arial Narrow" w:eastAsia="Times New Roman" w:hAnsi="Arial Narrow" w:cs="Arial"/>
          <w:sz w:val="20"/>
          <w:szCs w:val="20"/>
        </w:rPr>
        <w:t xml:space="preserve"> (</w:t>
      </w:r>
      <w:r w:rsidR="006947B3">
        <w:rPr>
          <w:rFonts w:ascii="Arial Narrow" w:eastAsia="Times New Roman" w:hAnsi="Arial Narrow" w:cs="Arial"/>
          <w:sz w:val="20"/>
          <w:szCs w:val="20"/>
        </w:rPr>
        <w:t>43</w:t>
      </w:r>
      <w:r w:rsidRPr="004671BB">
        <w:rPr>
          <w:rFonts w:ascii="Arial Narrow" w:eastAsia="Times New Roman" w:hAnsi="Arial Narrow" w:cs="Arial"/>
          <w:sz w:val="20"/>
          <w:szCs w:val="20"/>
        </w:rPr>
        <w:t xml:space="preserve">) cases for investigation: </w:t>
      </w:r>
    </w:p>
    <w:p w:rsidR="004671BB" w:rsidRPr="004671BB" w:rsidRDefault="00821027" w:rsidP="00821027">
      <w:pPr>
        <w:spacing w:after="0" w:line="240" w:lineRule="auto"/>
        <w:ind w:left="1440"/>
        <w:rPr>
          <w:rFonts w:ascii="Arial Narrow" w:eastAsia="Times New Roman" w:hAnsi="Arial Narrow" w:cs="Arial"/>
          <w:sz w:val="20"/>
          <w:szCs w:val="20"/>
        </w:rPr>
      </w:pPr>
      <w:r>
        <w:rPr>
          <w:rFonts w:ascii="Arial Narrow" w:eastAsia="Times New Roman" w:hAnsi="Arial Narrow" w:cs="Arial"/>
          <w:sz w:val="20"/>
          <w:szCs w:val="20"/>
        </w:rPr>
        <w:t>Seven (</w:t>
      </w:r>
      <w:r w:rsidR="006947B3">
        <w:rPr>
          <w:rFonts w:ascii="Arial Narrow" w:eastAsia="Times New Roman" w:hAnsi="Arial Narrow" w:cs="Arial"/>
          <w:sz w:val="20"/>
          <w:szCs w:val="20"/>
        </w:rPr>
        <w:t>6</w:t>
      </w:r>
      <w:r w:rsidR="004671BB" w:rsidRPr="004671BB">
        <w:rPr>
          <w:rFonts w:ascii="Arial Narrow" w:eastAsia="Times New Roman" w:hAnsi="Arial Narrow" w:cs="Arial"/>
          <w:sz w:val="20"/>
          <w:szCs w:val="20"/>
        </w:rPr>
        <w:t xml:space="preserve">) cases were reported by members of the public and involved: </w:t>
      </w:r>
    </w:p>
    <w:p w:rsidR="004671BB"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Nine</w:t>
      </w:r>
      <w:r w:rsidR="00614142">
        <w:rPr>
          <w:rFonts w:ascii="Arial Narrow" w:eastAsia="Times New Roman" w:hAnsi="Arial Narrow" w:cs="Arial"/>
          <w:sz w:val="20"/>
          <w:szCs w:val="20"/>
        </w:rPr>
        <w:t xml:space="preserve"> (</w:t>
      </w:r>
      <w:r>
        <w:rPr>
          <w:rFonts w:ascii="Arial Narrow" w:eastAsia="Times New Roman" w:hAnsi="Arial Narrow" w:cs="Arial"/>
          <w:sz w:val="20"/>
          <w:szCs w:val="20"/>
        </w:rPr>
        <w:t>9</w:t>
      </w:r>
      <w:r w:rsidR="004671BB" w:rsidRPr="004671BB">
        <w:rPr>
          <w:rFonts w:ascii="Arial Narrow" w:eastAsia="Times New Roman" w:hAnsi="Arial Narrow" w:cs="Arial"/>
          <w:sz w:val="20"/>
          <w:szCs w:val="20"/>
        </w:rPr>
        <w:t>) Police Officers</w:t>
      </w:r>
    </w:p>
    <w:p w:rsidR="004671BB" w:rsidRPr="004671BB" w:rsidRDefault="00DE6846"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Zero</w:t>
      </w:r>
      <w:r w:rsidR="004671BB" w:rsidRPr="004671BB">
        <w:rPr>
          <w:rFonts w:ascii="Arial Narrow" w:eastAsia="Times New Roman" w:hAnsi="Arial Narrow" w:cs="Arial"/>
          <w:sz w:val="20"/>
          <w:szCs w:val="20"/>
        </w:rPr>
        <w:t xml:space="preserve"> (</w:t>
      </w:r>
      <w:r>
        <w:rPr>
          <w:rFonts w:ascii="Arial Narrow" w:eastAsia="Times New Roman" w:hAnsi="Arial Narrow" w:cs="Arial"/>
          <w:sz w:val="20"/>
          <w:szCs w:val="20"/>
        </w:rPr>
        <w:t>0</w:t>
      </w:r>
      <w:r w:rsidR="004671BB" w:rsidRPr="004671BB">
        <w:rPr>
          <w:rFonts w:ascii="Arial Narrow" w:eastAsia="Times New Roman" w:hAnsi="Arial Narrow" w:cs="Arial"/>
          <w:sz w:val="20"/>
          <w:szCs w:val="20"/>
        </w:rPr>
        <w:t>) Support Personnel</w:t>
      </w:r>
    </w:p>
    <w:p w:rsidR="004671BB"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Zero</w:t>
      </w:r>
      <w:r w:rsidR="004671BB" w:rsidRPr="004671BB">
        <w:rPr>
          <w:rFonts w:ascii="Arial Narrow" w:eastAsia="Times New Roman" w:hAnsi="Arial Narrow" w:cs="Arial"/>
          <w:sz w:val="20"/>
          <w:szCs w:val="20"/>
        </w:rPr>
        <w:t xml:space="preserve"> (</w:t>
      </w:r>
      <w:r>
        <w:rPr>
          <w:rFonts w:ascii="Arial Narrow" w:eastAsia="Times New Roman" w:hAnsi="Arial Narrow" w:cs="Arial"/>
          <w:sz w:val="20"/>
          <w:szCs w:val="20"/>
        </w:rPr>
        <w:t>0</w:t>
      </w:r>
      <w:r w:rsidR="004671BB" w:rsidRPr="004671BB">
        <w:rPr>
          <w:rFonts w:ascii="Arial Narrow" w:eastAsia="Times New Roman" w:hAnsi="Arial Narrow" w:cs="Arial"/>
          <w:sz w:val="20"/>
          <w:szCs w:val="20"/>
        </w:rPr>
        <w:t>) Correction</w:t>
      </w:r>
      <w:r w:rsidR="00DE6846">
        <w:rPr>
          <w:rFonts w:ascii="Arial Narrow" w:eastAsia="Times New Roman" w:hAnsi="Arial Narrow" w:cs="Arial"/>
          <w:sz w:val="20"/>
          <w:szCs w:val="20"/>
        </w:rPr>
        <w:t>s</w:t>
      </w:r>
      <w:r w:rsidR="004671BB" w:rsidRPr="004671BB">
        <w:rPr>
          <w:rFonts w:ascii="Arial Narrow" w:eastAsia="Times New Roman" w:hAnsi="Arial Narrow" w:cs="Arial"/>
          <w:sz w:val="20"/>
          <w:szCs w:val="20"/>
        </w:rPr>
        <w:t xml:space="preserve"> Officer  </w:t>
      </w:r>
    </w:p>
    <w:p w:rsidR="004671BB" w:rsidRPr="004671BB" w:rsidRDefault="00F73F24" w:rsidP="004671BB">
      <w:pPr>
        <w:numPr>
          <w:ilvl w:val="0"/>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T</w:t>
      </w:r>
      <w:r w:rsidR="006947B3">
        <w:rPr>
          <w:rFonts w:ascii="Arial Narrow" w:eastAsia="Times New Roman" w:hAnsi="Arial Narrow" w:cs="Arial"/>
          <w:sz w:val="20"/>
          <w:szCs w:val="20"/>
        </w:rPr>
        <w:t>hirty</w:t>
      </w:r>
      <w:r>
        <w:rPr>
          <w:rFonts w:ascii="Arial Narrow" w:eastAsia="Times New Roman" w:hAnsi="Arial Narrow" w:cs="Arial"/>
          <w:sz w:val="20"/>
          <w:szCs w:val="20"/>
        </w:rPr>
        <w:t>-</w:t>
      </w:r>
      <w:r w:rsidR="006947B3">
        <w:rPr>
          <w:rFonts w:ascii="Arial Narrow" w:eastAsia="Times New Roman" w:hAnsi="Arial Narrow" w:cs="Arial"/>
          <w:sz w:val="20"/>
          <w:szCs w:val="20"/>
        </w:rPr>
        <w:t>Seven</w:t>
      </w:r>
      <w:r w:rsidR="00614142">
        <w:rPr>
          <w:rFonts w:ascii="Arial Narrow" w:eastAsia="Times New Roman" w:hAnsi="Arial Narrow" w:cs="Arial"/>
          <w:sz w:val="20"/>
          <w:szCs w:val="20"/>
        </w:rPr>
        <w:t xml:space="preserve"> (</w:t>
      </w:r>
      <w:r w:rsidR="006947B3">
        <w:rPr>
          <w:rFonts w:ascii="Arial Narrow" w:eastAsia="Times New Roman" w:hAnsi="Arial Narrow" w:cs="Arial"/>
          <w:sz w:val="20"/>
          <w:szCs w:val="20"/>
        </w:rPr>
        <w:t>37</w:t>
      </w:r>
      <w:r w:rsidR="004671BB" w:rsidRPr="004671BB">
        <w:rPr>
          <w:rFonts w:ascii="Arial Narrow" w:eastAsia="Times New Roman" w:hAnsi="Arial Narrow" w:cs="Arial"/>
          <w:sz w:val="20"/>
          <w:szCs w:val="20"/>
        </w:rPr>
        <w:t xml:space="preserve">) cases were reported internally and involved:  </w:t>
      </w:r>
    </w:p>
    <w:p w:rsidR="004671BB"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Thirty-Two</w:t>
      </w:r>
      <w:r w:rsidR="00614142">
        <w:rPr>
          <w:rFonts w:ascii="Arial Narrow" w:eastAsia="Times New Roman" w:hAnsi="Arial Narrow" w:cs="Arial"/>
          <w:sz w:val="20"/>
          <w:szCs w:val="20"/>
        </w:rPr>
        <w:t xml:space="preserve"> (</w:t>
      </w:r>
      <w:r>
        <w:rPr>
          <w:rFonts w:ascii="Arial Narrow" w:eastAsia="Times New Roman" w:hAnsi="Arial Narrow" w:cs="Arial"/>
          <w:sz w:val="20"/>
          <w:szCs w:val="20"/>
        </w:rPr>
        <w:t>32</w:t>
      </w:r>
      <w:r w:rsidR="004671BB" w:rsidRPr="004671BB">
        <w:rPr>
          <w:rFonts w:ascii="Arial Narrow" w:eastAsia="Times New Roman" w:hAnsi="Arial Narrow" w:cs="Arial"/>
          <w:sz w:val="20"/>
          <w:szCs w:val="20"/>
        </w:rPr>
        <w:t xml:space="preserve">) Police Officers </w:t>
      </w:r>
    </w:p>
    <w:p w:rsidR="004671BB"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Five</w:t>
      </w:r>
      <w:r w:rsidR="004671BB" w:rsidRPr="004671BB">
        <w:rPr>
          <w:rFonts w:ascii="Arial Narrow" w:eastAsia="Times New Roman" w:hAnsi="Arial Narrow" w:cs="Arial"/>
          <w:sz w:val="20"/>
          <w:szCs w:val="20"/>
        </w:rPr>
        <w:t xml:space="preserve"> (</w:t>
      </w:r>
      <w:r>
        <w:rPr>
          <w:rFonts w:ascii="Arial Narrow" w:eastAsia="Times New Roman" w:hAnsi="Arial Narrow" w:cs="Arial"/>
          <w:sz w:val="20"/>
          <w:szCs w:val="20"/>
        </w:rPr>
        <w:t>5</w:t>
      </w:r>
      <w:r w:rsidR="004671BB" w:rsidRPr="004671BB">
        <w:rPr>
          <w:rFonts w:ascii="Arial Narrow" w:eastAsia="Times New Roman" w:hAnsi="Arial Narrow" w:cs="Arial"/>
          <w:sz w:val="20"/>
          <w:szCs w:val="20"/>
        </w:rPr>
        <w:t xml:space="preserve">) Correction Officers </w:t>
      </w:r>
    </w:p>
    <w:p w:rsidR="004671BB"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One</w:t>
      </w:r>
      <w:r w:rsidR="004671BB" w:rsidRPr="004671BB">
        <w:rPr>
          <w:rFonts w:ascii="Arial Narrow" w:eastAsia="Times New Roman" w:hAnsi="Arial Narrow" w:cs="Arial"/>
          <w:sz w:val="20"/>
          <w:szCs w:val="20"/>
        </w:rPr>
        <w:t xml:space="preserve"> (</w:t>
      </w:r>
      <w:r>
        <w:rPr>
          <w:rFonts w:ascii="Arial Narrow" w:eastAsia="Times New Roman" w:hAnsi="Arial Narrow" w:cs="Arial"/>
          <w:sz w:val="20"/>
          <w:szCs w:val="20"/>
        </w:rPr>
        <w:t>1</w:t>
      </w:r>
      <w:r w:rsidR="004671BB" w:rsidRPr="004671BB">
        <w:rPr>
          <w:rFonts w:ascii="Arial Narrow" w:eastAsia="Times New Roman" w:hAnsi="Arial Narrow" w:cs="Arial"/>
          <w:sz w:val="20"/>
          <w:szCs w:val="20"/>
        </w:rPr>
        <w:t xml:space="preserve">) Dispatcher  </w:t>
      </w:r>
    </w:p>
    <w:p w:rsid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Four</w:t>
      </w:r>
      <w:r w:rsidR="00A92786">
        <w:rPr>
          <w:rFonts w:ascii="Arial Narrow" w:eastAsia="Times New Roman" w:hAnsi="Arial Narrow" w:cs="Arial"/>
          <w:sz w:val="20"/>
          <w:szCs w:val="20"/>
        </w:rPr>
        <w:t xml:space="preserve"> (</w:t>
      </w:r>
      <w:r>
        <w:rPr>
          <w:rFonts w:ascii="Arial Narrow" w:eastAsia="Times New Roman" w:hAnsi="Arial Narrow" w:cs="Arial"/>
          <w:sz w:val="20"/>
          <w:szCs w:val="20"/>
        </w:rPr>
        <w:t>4</w:t>
      </w:r>
      <w:r w:rsidR="004671BB" w:rsidRPr="004671BB">
        <w:rPr>
          <w:rFonts w:ascii="Arial Narrow" w:eastAsia="Times New Roman" w:hAnsi="Arial Narrow" w:cs="Arial"/>
          <w:sz w:val="20"/>
          <w:szCs w:val="20"/>
        </w:rPr>
        <w:t>) Support Personnel</w:t>
      </w:r>
      <w:r>
        <w:rPr>
          <w:rFonts w:ascii="Arial Narrow" w:eastAsia="Times New Roman" w:hAnsi="Arial Narrow" w:cs="Arial"/>
          <w:sz w:val="20"/>
          <w:szCs w:val="20"/>
        </w:rPr>
        <w:t xml:space="preserve"> (Includes PSA’s)</w:t>
      </w:r>
    </w:p>
    <w:p w:rsidR="00DE6846" w:rsidRPr="004671BB" w:rsidRDefault="006947B3" w:rsidP="004671BB">
      <w:pPr>
        <w:numPr>
          <w:ilvl w:val="1"/>
          <w:numId w:val="1"/>
        </w:num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Zero</w:t>
      </w:r>
      <w:r w:rsidR="00DE6846">
        <w:rPr>
          <w:rFonts w:ascii="Arial Narrow" w:eastAsia="Times New Roman" w:hAnsi="Arial Narrow" w:cs="Arial"/>
          <w:sz w:val="20"/>
          <w:szCs w:val="20"/>
        </w:rPr>
        <w:t xml:space="preserve"> (</w:t>
      </w:r>
      <w:r>
        <w:rPr>
          <w:rFonts w:ascii="Arial Narrow" w:eastAsia="Times New Roman" w:hAnsi="Arial Narrow" w:cs="Arial"/>
          <w:sz w:val="20"/>
          <w:szCs w:val="20"/>
        </w:rPr>
        <w:t>0</w:t>
      </w:r>
      <w:r w:rsidR="00DE6846">
        <w:rPr>
          <w:rFonts w:ascii="Arial Narrow" w:eastAsia="Times New Roman" w:hAnsi="Arial Narrow" w:cs="Arial"/>
          <w:sz w:val="20"/>
          <w:szCs w:val="20"/>
        </w:rPr>
        <w:t>) Administrative Personnel</w:t>
      </w:r>
    </w:p>
    <w:p w:rsidR="004671BB" w:rsidRPr="004671BB" w:rsidRDefault="004671BB" w:rsidP="004671BB">
      <w:pPr>
        <w:spacing w:after="0" w:line="240" w:lineRule="auto"/>
        <w:rPr>
          <w:rFonts w:ascii="Arial Narrow" w:eastAsia="Times New Roman" w:hAnsi="Arial Narrow" w:cs="Arial"/>
          <w:sz w:val="20"/>
          <w:szCs w:val="20"/>
        </w:rPr>
      </w:pPr>
      <w:r w:rsidRPr="004671BB">
        <w:rPr>
          <w:rFonts w:ascii="Arial Narrow" w:eastAsia="Times New Roman" w:hAnsi="Arial Narrow" w:cs="Arial"/>
          <w:sz w:val="20"/>
          <w:szCs w:val="20"/>
        </w:rPr>
        <w:tab/>
      </w:r>
    </w:p>
    <w:p w:rsidR="004671BB" w:rsidRPr="004671BB" w:rsidRDefault="004671BB" w:rsidP="004671BB">
      <w:pPr>
        <w:spacing w:after="0" w:line="240" w:lineRule="auto"/>
        <w:rPr>
          <w:rFonts w:ascii="Arial Narrow" w:eastAsia="Times New Roman" w:hAnsi="Arial Narrow" w:cs="Arial"/>
          <w:sz w:val="20"/>
          <w:szCs w:val="20"/>
        </w:rPr>
      </w:pPr>
      <w:r w:rsidRPr="004671BB">
        <w:rPr>
          <w:rFonts w:ascii="Arial Narrow" w:eastAsia="Times New Roman" w:hAnsi="Arial Narrow" w:cs="Arial"/>
          <w:sz w:val="20"/>
          <w:szCs w:val="20"/>
        </w:rPr>
        <w:t>The following chart details the last five (5) years of Internal Affairs cases:</w:t>
      </w:r>
    </w:p>
    <w:p w:rsidR="004671BB" w:rsidRDefault="004671BB" w:rsidP="004671B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extent cx="4133850" cy="275272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71BB" w:rsidRDefault="004671BB" w:rsidP="004671BB">
      <w:pPr>
        <w:spacing w:after="0" w:line="240" w:lineRule="auto"/>
        <w:rPr>
          <w:rFonts w:ascii="Arial" w:eastAsia="Times New Roman" w:hAnsi="Arial" w:cs="Arial"/>
          <w:sz w:val="20"/>
          <w:szCs w:val="20"/>
        </w:rPr>
      </w:pPr>
    </w:p>
    <w:p w:rsidR="004671BB" w:rsidRDefault="004671BB" w:rsidP="004671BB">
      <w:pPr>
        <w:spacing w:after="0" w:line="240" w:lineRule="auto"/>
        <w:rPr>
          <w:rFonts w:ascii="Arial" w:eastAsia="Times New Roman" w:hAnsi="Arial" w:cs="Arial"/>
          <w:sz w:val="20"/>
          <w:szCs w:val="20"/>
        </w:rPr>
      </w:pPr>
    </w:p>
    <w:p w:rsidR="004671BB" w:rsidRPr="004671BB" w:rsidRDefault="004671BB" w:rsidP="004671BB">
      <w:pPr>
        <w:spacing w:after="0" w:line="240" w:lineRule="auto"/>
        <w:jc w:val="center"/>
        <w:rPr>
          <w:rFonts w:ascii="Arial Narrow" w:eastAsia="Times New Roman" w:hAnsi="Arial Narrow" w:cs="Arial"/>
          <w:b/>
          <w:sz w:val="24"/>
          <w:szCs w:val="24"/>
        </w:rPr>
      </w:pPr>
      <w:r w:rsidRPr="004671BB">
        <w:rPr>
          <w:rFonts w:ascii="Arial Narrow" w:eastAsia="Times New Roman" w:hAnsi="Arial Narrow" w:cs="Arial"/>
          <w:b/>
          <w:sz w:val="24"/>
          <w:szCs w:val="24"/>
        </w:rPr>
        <w:t>Total IA and AA Filings the Past Five Years:</w:t>
      </w:r>
    </w:p>
    <w:p w:rsidR="004671BB" w:rsidRDefault="004671BB" w:rsidP="004671BB">
      <w:pPr>
        <w:spacing w:after="0" w:line="240" w:lineRule="auto"/>
        <w:rPr>
          <w:rFonts w:ascii="Arial Narrow" w:eastAsia="Times New Roman" w:hAnsi="Arial Narrow" w:cs="Arial"/>
          <w:b/>
          <w:sz w:val="24"/>
          <w:szCs w:val="24"/>
        </w:rPr>
      </w:pPr>
      <w:r w:rsidRPr="004671BB">
        <w:rPr>
          <w:rFonts w:ascii="Arial Narrow" w:eastAsia="Times New Roman" w:hAnsi="Arial Narrow" w:cs="Arial"/>
          <w:b/>
          <w:sz w:val="24"/>
          <w:szCs w:val="24"/>
        </w:rPr>
        <w:tab/>
      </w:r>
    </w:p>
    <w:p w:rsidR="000765AB" w:rsidRDefault="000765AB" w:rsidP="004671BB">
      <w:pPr>
        <w:spacing w:after="0" w:line="240" w:lineRule="auto"/>
        <w:rPr>
          <w:rFonts w:ascii="Arial Narrow" w:eastAsia="Times New Roman" w:hAnsi="Arial Narrow" w:cs="Arial"/>
          <w:b/>
          <w:sz w:val="24"/>
          <w:szCs w:val="24"/>
        </w:rPr>
      </w:pPr>
    </w:p>
    <w:p w:rsidR="000765AB" w:rsidRPr="004671BB" w:rsidRDefault="000765AB" w:rsidP="004671BB">
      <w:pPr>
        <w:spacing w:after="0" w:line="240" w:lineRule="auto"/>
        <w:rPr>
          <w:rFonts w:ascii="Arial Narrow" w:eastAsia="Times New Roman" w:hAnsi="Arial Narrow" w:cs="Arial"/>
          <w:b/>
          <w:sz w:val="24"/>
          <w:szCs w:val="24"/>
        </w:rPr>
      </w:pPr>
    </w:p>
    <w:p w:rsidR="004671BB" w:rsidRPr="004671BB" w:rsidRDefault="004671BB" w:rsidP="004671BB">
      <w:pPr>
        <w:spacing w:after="0" w:line="240" w:lineRule="auto"/>
        <w:jc w:val="center"/>
        <w:rPr>
          <w:rFonts w:ascii="Arial Narrow" w:eastAsia="Times New Roman" w:hAnsi="Arial Narrow" w:cs="Arial"/>
          <w:b/>
          <w:sz w:val="24"/>
          <w:szCs w:val="24"/>
          <w:u w:val="single"/>
        </w:rPr>
      </w:pPr>
      <w:r w:rsidRPr="004671BB">
        <w:rPr>
          <w:rFonts w:ascii="Arial Narrow" w:eastAsia="Times New Roman" w:hAnsi="Arial Narrow" w:cs="Arial"/>
          <w:b/>
          <w:sz w:val="24"/>
          <w:szCs w:val="24"/>
        </w:rPr>
        <w:tab/>
      </w:r>
      <w:r w:rsidRPr="004671BB">
        <w:rPr>
          <w:rFonts w:ascii="Arial Narrow" w:eastAsia="Times New Roman" w:hAnsi="Arial Narrow" w:cs="Arial"/>
          <w:b/>
          <w:sz w:val="24"/>
          <w:szCs w:val="24"/>
          <w:u w:val="single"/>
        </w:rPr>
        <w:t>IA</w:t>
      </w:r>
      <w:r w:rsidRPr="004671BB">
        <w:rPr>
          <w:rFonts w:ascii="Arial Narrow" w:eastAsia="Times New Roman" w:hAnsi="Arial Narrow" w:cs="Arial"/>
          <w:b/>
          <w:sz w:val="24"/>
          <w:szCs w:val="24"/>
        </w:rPr>
        <w:tab/>
      </w:r>
      <w:r w:rsidRPr="004671BB">
        <w:rPr>
          <w:rFonts w:ascii="Arial Narrow" w:eastAsia="Times New Roman" w:hAnsi="Arial Narrow" w:cs="Arial"/>
          <w:b/>
          <w:sz w:val="24"/>
          <w:szCs w:val="24"/>
          <w:u w:val="single"/>
        </w:rPr>
        <w:t>AA</w:t>
      </w:r>
      <w:r w:rsidRPr="004671BB">
        <w:rPr>
          <w:rFonts w:ascii="Arial Narrow" w:eastAsia="Times New Roman" w:hAnsi="Arial Narrow" w:cs="Arial"/>
          <w:b/>
          <w:sz w:val="24"/>
          <w:szCs w:val="24"/>
        </w:rPr>
        <w:tab/>
      </w:r>
      <w:r w:rsidRPr="004671BB">
        <w:rPr>
          <w:rFonts w:ascii="Arial Narrow" w:eastAsia="Times New Roman" w:hAnsi="Arial Narrow" w:cs="Arial"/>
          <w:b/>
          <w:sz w:val="24"/>
          <w:szCs w:val="24"/>
          <w:u w:val="single"/>
        </w:rPr>
        <w:t>Total</w:t>
      </w:r>
    </w:p>
    <w:p w:rsidR="004671BB" w:rsidRPr="004671BB" w:rsidRDefault="00614142" w:rsidP="004671BB">
      <w:pPr>
        <w:spacing w:after="0" w:line="240" w:lineRule="auto"/>
        <w:jc w:val="center"/>
        <w:rPr>
          <w:rFonts w:ascii="Arial Narrow" w:eastAsia="Times New Roman" w:hAnsi="Arial Narrow" w:cs="Arial"/>
          <w:b/>
          <w:sz w:val="24"/>
          <w:szCs w:val="24"/>
        </w:rPr>
      </w:pPr>
      <w:r>
        <w:rPr>
          <w:rFonts w:ascii="Arial Narrow" w:eastAsia="Times New Roman" w:hAnsi="Arial Narrow" w:cs="Arial"/>
          <w:b/>
          <w:sz w:val="24"/>
          <w:szCs w:val="24"/>
        </w:rPr>
        <w:t>201</w:t>
      </w:r>
      <w:r w:rsidR="000E5D5A">
        <w:rPr>
          <w:rFonts w:ascii="Arial Narrow" w:eastAsia="Times New Roman" w:hAnsi="Arial Narrow" w:cs="Arial"/>
          <w:b/>
          <w:sz w:val="24"/>
          <w:szCs w:val="24"/>
        </w:rPr>
        <w:t>7</w:t>
      </w:r>
      <w:r>
        <w:rPr>
          <w:rFonts w:ascii="Arial Narrow" w:eastAsia="Times New Roman" w:hAnsi="Arial Narrow" w:cs="Arial"/>
          <w:b/>
          <w:sz w:val="24"/>
          <w:szCs w:val="24"/>
        </w:rPr>
        <w:tab/>
      </w:r>
      <w:r w:rsidR="000E5D5A">
        <w:rPr>
          <w:rFonts w:ascii="Arial Narrow" w:eastAsia="Times New Roman" w:hAnsi="Arial Narrow" w:cs="Arial"/>
          <w:b/>
          <w:sz w:val="24"/>
          <w:szCs w:val="24"/>
        </w:rPr>
        <w:t>11</w:t>
      </w:r>
      <w:r>
        <w:rPr>
          <w:rFonts w:ascii="Arial Narrow" w:eastAsia="Times New Roman" w:hAnsi="Arial Narrow" w:cs="Arial"/>
          <w:b/>
          <w:sz w:val="24"/>
          <w:szCs w:val="24"/>
        </w:rPr>
        <w:tab/>
      </w:r>
      <w:r w:rsidR="000E5D5A">
        <w:rPr>
          <w:rFonts w:ascii="Arial Narrow" w:eastAsia="Times New Roman" w:hAnsi="Arial Narrow" w:cs="Arial"/>
          <w:b/>
          <w:sz w:val="24"/>
          <w:szCs w:val="24"/>
        </w:rPr>
        <w:t>22</w:t>
      </w:r>
      <w:proofErr w:type="gramStart"/>
      <w:r w:rsidR="004671BB" w:rsidRPr="004671BB">
        <w:rPr>
          <w:rFonts w:ascii="Arial Narrow" w:eastAsia="Times New Roman" w:hAnsi="Arial Narrow" w:cs="Arial"/>
          <w:b/>
          <w:sz w:val="24"/>
          <w:szCs w:val="24"/>
        </w:rPr>
        <w:tab/>
        <w:t xml:space="preserve">  </w:t>
      </w:r>
      <w:r w:rsidR="00CE043B">
        <w:rPr>
          <w:rFonts w:ascii="Arial Narrow" w:eastAsia="Times New Roman" w:hAnsi="Arial Narrow" w:cs="Arial"/>
          <w:b/>
          <w:sz w:val="24"/>
          <w:szCs w:val="24"/>
        </w:rPr>
        <w:t>3</w:t>
      </w:r>
      <w:r w:rsidR="000E5D5A">
        <w:rPr>
          <w:rFonts w:ascii="Arial Narrow" w:eastAsia="Times New Roman" w:hAnsi="Arial Narrow" w:cs="Arial"/>
          <w:b/>
          <w:sz w:val="24"/>
          <w:szCs w:val="24"/>
        </w:rPr>
        <w:t>3</w:t>
      </w:r>
      <w:proofErr w:type="gramEnd"/>
    </w:p>
    <w:p w:rsidR="004671BB" w:rsidRPr="004671BB" w:rsidRDefault="00614142" w:rsidP="004671BB">
      <w:pPr>
        <w:spacing w:after="0" w:line="240" w:lineRule="auto"/>
        <w:jc w:val="center"/>
        <w:rPr>
          <w:rFonts w:ascii="Arial Narrow" w:eastAsia="Times New Roman" w:hAnsi="Arial Narrow" w:cs="Arial"/>
          <w:b/>
          <w:sz w:val="24"/>
          <w:szCs w:val="24"/>
        </w:rPr>
      </w:pPr>
      <w:r>
        <w:rPr>
          <w:rFonts w:ascii="Arial Narrow" w:eastAsia="Times New Roman" w:hAnsi="Arial Narrow" w:cs="Arial"/>
          <w:b/>
          <w:sz w:val="24"/>
          <w:szCs w:val="24"/>
        </w:rPr>
        <w:t>201</w:t>
      </w:r>
      <w:r w:rsidR="000E5D5A">
        <w:rPr>
          <w:rFonts w:ascii="Arial Narrow" w:eastAsia="Times New Roman" w:hAnsi="Arial Narrow" w:cs="Arial"/>
          <w:b/>
          <w:sz w:val="24"/>
          <w:szCs w:val="24"/>
        </w:rPr>
        <w:t>8</w:t>
      </w:r>
      <w:r>
        <w:rPr>
          <w:rFonts w:ascii="Arial Narrow" w:eastAsia="Times New Roman" w:hAnsi="Arial Narrow" w:cs="Arial"/>
          <w:b/>
          <w:sz w:val="24"/>
          <w:szCs w:val="24"/>
        </w:rPr>
        <w:tab/>
      </w:r>
      <w:r w:rsidR="000E5D5A">
        <w:rPr>
          <w:rFonts w:ascii="Arial Narrow" w:eastAsia="Times New Roman" w:hAnsi="Arial Narrow" w:cs="Arial"/>
          <w:b/>
          <w:sz w:val="24"/>
          <w:szCs w:val="24"/>
        </w:rPr>
        <w:t>9</w:t>
      </w:r>
      <w:r w:rsidR="004671BB" w:rsidRPr="004671BB">
        <w:rPr>
          <w:rFonts w:ascii="Arial Narrow" w:eastAsia="Times New Roman" w:hAnsi="Arial Narrow" w:cs="Arial"/>
          <w:b/>
          <w:sz w:val="24"/>
          <w:szCs w:val="24"/>
        </w:rPr>
        <w:tab/>
      </w:r>
      <w:r w:rsidR="000E5D5A">
        <w:rPr>
          <w:rFonts w:ascii="Arial Narrow" w:eastAsia="Times New Roman" w:hAnsi="Arial Narrow" w:cs="Arial"/>
          <w:b/>
          <w:sz w:val="24"/>
          <w:szCs w:val="24"/>
        </w:rPr>
        <w:t>21</w:t>
      </w:r>
      <w:proofErr w:type="gramStart"/>
      <w:r w:rsidR="004671BB" w:rsidRPr="004671BB">
        <w:rPr>
          <w:rFonts w:ascii="Arial Narrow" w:eastAsia="Times New Roman" w:hAnsi="Arial Narrow" w:cs="Arial"/>
          <w:b/>
          <w:sz w:val="24"/>
          <w:szCs w:val="24"/>
        </w:rPr>
        <w:tab/>
        <w:t xml:space="preserve">  </w:t>
      </w:r>
      <w:r w:rsidR="00CE043B">
        <w:rPr>
          <w:rFonts w:ascii="Arial Narrow" w:eastAsia="Times New Roman" w:hAnsi="Arial Narrow" w:cs="Arial"/>
          <w:b/>
          <w:sz w:val="24"/>
          <w:szCs w:val="24"/>
        </w:rPr>
        <w:t>3</w:t>
      </w:r>
      <w:r w:rsidR="000E5D5A">
        <w:rPr>
          <w:rFonts w:ascii="Arial Narrow" w:eastAsia="Times New Roman" w:hAnsi="Arial Narrow" w:cs="Arial"/>
          <w:b/>
          <w:sz w:val="24"/>
          <w:szCs w:val="24"/>
        </w:rPr>
        <w:t>0</w:t>
      </w:r>
      <w:proofErr w:type="gramEnd"/>
    </w:p>
    <w:p w:rsidR="004671BB" w:rsidRPr="004671BB" w:rsidRDefault="00614142" w:rsidP="004671BB">
      <w:pPr>
        <w:spacing w:after="0" w:line="240" w:lineRule="auto"/>
        <w:jc w:val="center"/>
        <w:rPr>
          <w:rFonts w:ascii="Arial Narrow" w:eastAsia="Times New Roman" w:hAnsi="Arial Narrow" w:cs="Arial"/>
          <w:b/>
          <w:sz w:val="24"/>
          <w:szCs w:val="24"/>
        </w:rPr>
      </w:pPr>
      <w:r>
        <w:rPr>
          <w:rFonts w:ascii="Arial Narrow" w:eastAsia="Times New Roman" w:hAnsi="Arial Narrow" w:cs="Arial"/>
          <w:b/>
          <w:sz w:val="24"/>
          <w:szCs w:val="24"/>
        </w:rPr>
        <w:t>201</w:t>
      </w:r>
      <w:r w:rsidR="000E5D5A">
        <w:rPr>
          <w:rFonts w:ascii="Arial Narrow" w:eastAsia="Times New Roman" w:hAnsi="Arial Narrow" w:cs="Arial"/>
          <w:b/>
          <w:sz w:val="24"/>
          <w:szCs w:val="24"/>
        </w:rPr>
        <w:t>9</w:t>
      </w:r>
      <w:r w:rsidR="004671BB" w:rsidRPr="004671BB">
        <w:rPr>
          <w:rFonts w:ascii="Arial Narrow" w:eastAsia="Times New Roman" w:hAnsi="Arial Narrow" w:cs="Arial"/>
          <w:b/>
          <w:sz w:val="24"/>
          <w:szCs w:val="24"/>
        </w:rPr>
        <w:tab/>
      </w:r>
      <w:r w:rsidR="000E5D5A">
        <w:rPr>
          <w:rFonts w:ascii="Arial Narrow" w:eastAsia="Times New Roman" w:hAnsi="Arial Narrow" w:cs="Arial"/>
          <w:b/>
          <w:sz w:val="24"/>
          <w:szCs w:val="24"/>
        </w:rPr>
        <w:t>7</w:t>
      </w:r>
      <w:r w:rsidR="004671BB" w:rsidRPr="004671BB">
        <w:rPr>
          <w:rFonts w:ascii="Arial Narrow" w:eastAsia="Times New Roman" w:hAnsi="Arial Narrow" w:cs="Arial"/>
          <w:b/>
          <w:sz w:val="24"/>
          <w:szCs w:val="24"/>
        </w:rPr>
        <w:tab/>
      </w:r>
      <w:r w:rsidR="000E5D5A">
        <w:rPr>
          <w:rFonts w:ascii="Arial Narrow" w:eastAsia="Times New Roman" w:hAnsi="Arial Narrow" w:cs="Arial"/>
          <w:b/>
          <w:sz w:val="24"/>
          <w:szCs w:val="24"/>
        </w:rPr>
        <w:t>17</w:t>
      </w:r>
      <w:proofErr w:type="gramStart"/>
      <w:r w:rsidR="004671BB" w:rsidRPr="004671BB">
        <w:rPr>
          <w:rFonts w:ascii="Arial Narrow" w:eastAsia="Times New Roman" w:hAnsi="Arial Narrow" w:cs="Arial"/>
          <w:b/>
          <w:sz w:val="24"/>
          <w:szCs w:val="24"/>
        </w:rPr>
        <w:tab/>
        <w:t xml:space="preserve">  </w:t>
      </w:r>
      <w:r w:rsidR="000E5D5A">
        <w:rPr>
          <w:rFonts w:ascii="Arial Narrow" w:eastAsia="Times New Roman" w:hAnsi="Arial Narrow" w:cs="Arial"/>
          <w:b/>
          <w:sz w:val="24"/>
          <w:szCs w:val="24"/>
        </w:rPr>
        <w:t>24</w:t>
      </w:r>
      <w:proofErr w:type="gramEnd"/>
    </w:p>
    <w:p w:rsidR="004671BB" w:rsidRDefault="004671BB" w:rsidP="004671BB">
      <w:pPr>
        <w:spacing w:after="0" w:line="240" w:lineRule="auto"/>
        <w:jc w:val="center"/>
        <w:rPr>
          <w:rFonts w:ascii="Arial Narrow" w:eastAsia="Times New Roman" w:hAnsi="Arial Narrow" w:cs="Arial"/>
          <w:b/>
          <w:sz w:val="24"/>
          <w:szCs w:val="24"/>
        </w:rPr>
      </w:pPr>
      <w:r w:rsidRPr="004671BB">
        <w:rPr>
          <w:rFonts w:ascii="Arial Narrow" w:eastAsia="Times New Roman" w:hAnsi="Arial Narrow" w:cs="Arial"/>
          <w:b/>
          <w:sz w:val="24"/>
          <w:szCs w:val="24"/>
        </w:rPr>
        <w:t>20</w:t>
      </w:r>
      <w:r w:rsidR="000E5D5A">
        <w:rPr>
          <w:rFonts w:ascii="Arial Narrow" w:eastAsia="Times New Roman" w:hAnsi="Arial Narrow" w:cs="Arial"/>
          <w:b/>
          <w:sz w:val="24"/>
          <w:szCs w:val="24"/>
        </w:rPr>
        <w:t>20</w:t>
      </w:r>
      <w:r w:rsidR="00CE043B">
        <w:rPr>
          <w:rFonts w:ascii="Arial Narrow" w:eastAsia="Times New Roman" w:hAnsi="Arial Narrow" w:cs="Arial"/>
          <w:b/>
          <w:sz w:val="24"/>
          <w:szCs w:val="24"/>
        </w:rPr>
        <w:tab/>
      </w:r>
      <w:r w:rsidR="000E5D5A">
        <w:rPr>
          <w:rFonts w:ascii="Arial Narrow" w:eastAsia="Times New Roman" w:hAnsi="Arial Narrow" w:cs="Arial"/>
          <w:b/>
          <w:sz w:val="24"/>
          <w:szCs w:val="24"/>
        </w:rPr>
        <w:t>7</w:t>
      </w:r>
      <w:r w:rsidRPr="004671BB">
        <w:rPr>
          <w:rFonts w:ascii="Arial Narrow" w:eastAsia="Times New Roman" w:hAnsi="Arial Narrow" w:cs="Arial"/>
          <w:b/>
          <w:sz w:val="24"/>
          <w:szCs w:val="24"/>
        </w:rPr>
        <w:tab/>
      </w:r>
      <w:r w:rsidR="000E5D5A">
        <w:rPr>
          <w:rFonts w:ascii="Arial Narrow" w:eastAsia="Times New Roman" w:hAnsi="Arial Narrow" w:cs="Arial"/>
          <w:b/>
          <w:sz w:val="24"/>
          <w:szCs w:val="24"/>
        </w:rPr>
        <w:t>24</w:t>
      </w:r>
      <w:proofErr w:type="gramStart"/>
      <w:r w:rsidRPr="004671BB">
        <w:rPr>
          <w:rFonts w:ascii="Arial Narrow" w:eastAsia="Times New Roman" w:hAnsi="Arial Narrow" w:cs="Arial"/>
          <w:b/>
          <w:sz w:val="24"/>
          <w:szCs w:val="24"/>
        </w:rPr>
        <w:tab/>
        <w:t xml:space="preserve"> </w:t>
      </w:r>
      <w:r w:rsidR="00CE043B">
        <w:rPr>
          <w:rFonts w:ascii="Arial Narrow" w:eastAsia="Times New Roman" w:hAnsi="Arial Narrow" w:cs="Arial"/>
          <w:b/>
          <w:sz w:val="24"/>
          <w:szCs w:val="24"/>
        </w:rPr>
        <w:t xml:space="preserve"> </w:t>
      </w:r>
      <w:r w:rsidR="000E5D5A">
        <w:rPr>
          <w:rFonts w:ascii="Arial Narrow" w:eastAsia="Times New Roman" w:hAnsi="Arial Narrow" w:cs="Arial"/>
          <w:b/>
          <w:sz w:val="24"/>
          <w:szCs w:val="24"/>
        </w:rPr>
        <w:t>31</w:t>
      </w:r>
      <w:proofErr w:type="gramEnd"/>
    </w:p>
    <w:p w:rsidR="003B3C02" w:rsidRDefault="003B3C02" w:rsidP="003B3C02">
      <w:pPr>
        <w:tabs>
          <w:tab w:val="left" w:pos="3510"/>
        </w:tabs>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 xml:space="preserve">                                                               </w:t>
      </w:r>
      <w:r w:rsidR="00BC7F0A">
        <w:rPr>
          <w:rFonts w:ascii="Arial Narrow" w:eastAsia="Times New Roman" w:hAnsi="Arial Narrow" w:cs="Arial"/>
          <w:b/>
          <w:sz w:val="24"/>
          <w:szCs w:val="24"/>
        </w:rPr>
        <w:t>20</w:t>
      </w:r>
      <w:r w:rsidR="00CE043B">
        <w:rPr>
          <w:rFonts w:ascii="Arial Narrow" w:eastAsia="Times New Roman" w:hAnsi="Arial Narrow" w:cs="Arial"/>
          <w:b/>
          <w:sz w:val="24"/>
          <w:szCs w:val="24"/>
        </w:rPr>
        <w:t>2</w:t>
      </w:r>
      <w:r w:rsidR="000E5D5A">
        <w:rPr>
          <w:rFonts w:ascii="Arial Narrow" w:eastAsia="Times New Roman" w:hAnsi="Arial Narrow" w:cs="Arial"/>
          <w:b/>
          <w:sz w:val="24"/>
          <w:szCs w:val="24"/>
        </w:rPr>
        <w:t>1</w:t>
      </w:r>
      <w:r>
        <w:rPr>
          <w:rFonts w:ascii="Arial Narrow" w:eastAsia="Times New Roman" w:hAnsi="Arial Narrow" w:cs="Arial"/>
          <w:b/>
          <w:sz w:val="24"/>
          <w:szCs w:val="24"/>
        </w:rPr>
        <w:t xml:space="preserve">     </w:t>
      </w:r>
      <w:r w:rsidR="000E5D5A">
        <w:rPr>
          <w:rFonts w:ascii="Arial Narrow" w:eastAsia="Times New Roman" w:hAnsi="Arial Narrow" w:cs="Arial"/>
          <w:b/>
          <w:sz w:val="24"/>
          <w:szCs w:val="24"/>
        </w:rPr>
        <w:t>6</w:t>
      </w:r>
      <w:r w:rsidR="00BC7F0A">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         </w:t>
      </w:r>
      <w:r w:rsidR="00CE043B">
        <w:rPr>
          <w:rFonts w:ascii="Arial Narrow" w:eastAsia="Times New Roman" w:hAnsi="Arial Narrow" w:cs="Arial"/>
          <w:b/>
          <w:sz w:val="24"/>
          <w:szCs w:val="24"/>
        </w:rPr>
        <w:t xml:space="preserve"> </w:t>
      </w:r>
      <w:r w:rsidR="000E5D5A">
        <w:rPr>
          <w:rFonts w:ascii="Arial Narrow" w:eastAsia="Times New Roman" w:hAnsi="Arial Narrow" w:cs="Arial"/>
          <w:b/>
          <w:sz w:val="24"/>
          <w:szCs w:val="24"/>
        </w:rPr>
        <w:t>37</w:t>
      </w:r>
      <w:r>
        <w:rPr>
          <w:rFonts w:ascii="Arial Narrow" w:eastAsia="Times New Roman" w:hAnsi="Arial Narrow" w:cs="Arial"/>
          <w:b/>
          <w:sz w:val="24"/>
          <w:szCs w:val="24"/>
        </w:rPr>
        <w:t xml:space="preserve">           </w:t>
      </w:r>
      <w:r w:rsidR="000E5D5A">
        <w:rPr>
          <w:rFonts w:ascii="Arial Narrow" w:eastAsia="Times New Roman" w:hAnsi="Arial Narrow" w:cs="Arial"/>
          <w:b/>
          <w:sz w:val="24"/>
          <w:szCs w:val="24"/>
        </w:rPr>
        <w:t>43</w:t>
      </w:r>
      <w:r>
        <w:rPr>
          <w:rFonts w:ascii="Arial Narrow" w:eastAsia="Times New Roman" w:hAnsi="Arial Narrow" w:cs="Arial"/>
          <w:b/>
          <w:sz w:val="24"/>
          <w:szCs w:val="24"/>
        </w:rPr>
        <w:tab/>
        <w:t xml:space="preserve"> </w:t>
      </w:r>
      <w:r>
        <w:rPr>
          <w:rFonts w:ascii="Arial Narrow" w:eastAsia="Times New Roman" w:hAnsi="Arial Narrow" w:cs="Arial"/>
          <w:b/>
          <w:sz w:val="24"/>
          <w:szCs w:val="24"/>
        </w:rPr>
        <w:tab/>
      </w:r>
      <w:r>
        <w:rPr>
          <w:rFonts w:ascii="Arial Narrow" w:eastAsia="Times New Roman" w:hAnsi="Arial Narrow" w:cs="Arial"/>
          <w:b/>
          <w:sz w:val="24"/>
          <w:szCs w:val="24"/>
        </w:rPr>
        <w:tab/>
      </w:r>
    </w:p>
    <w:p w:rsidR="004671BB" w:rsidRDefault="004671BB" w:rsidP="004671BB">
      <w:pPr>
        <w:spacing w:after="0" w:line="240" w:lineRule="auto"/>
        <w:jc w:val="center"/>
        <w:rPr>
          <w:rFonts w:ascii="Arial Narrow" w:eastAsia="Times New Roman" w:hAnsi="Arial Narrow" w:cs="Arial"/>
          <w:b/>
          <w:sz w:val="24"/>
          <w:szCs w:val="24"/>
        </w:rPr>
      </w:pPr>
    </w:p>
    <w:p w:rsidR="000765AB" w:rsidRDefault="000765AB" w:rsidP="004671BB">
      <w:pPr>
        <w:spacing w:after="0" w:line="240" w:lineRule="auto"/>
        <w:jc w:val="center"/>
        <w:rPr>
          <w:rFonts w:ascii="Arial Narrow" w:eastAsia="Times New Roman" w:hAnsi="Arial Narrow" w:cs="Arial"/>
          <w:b/>
          <w:sz w:val="24"/>
          <w:szCs w:val="24"/>
        </w:rPr>
      </w:pPr>
    </w:p>
    <w:p w:rsidR="000765AB" w:rsidRDefault="000765AB" w:rsidP="004671BB">
      <w:pPr>
        <w:spacing w:after="0" w:line="240" w:lineRule="auto"/>
        <w:jc w:val="center"/>
        <w:rPr>
          <w:rFonts w:ascii="Arial Narrow" w:eastAsia="Times New Roman" w:hAnsi="Arial Narrow" w:cs="Arial"/>
          <w:b/>
          <w:sz w:val="24"/>
          <w:szCs w:val="24"/>
        </w:rPr>
      </w:pPr>
    </w:p>
    <w:p w:rsidR="000765AB" w:rsidRDefault="000765AB" w:rsidP="004671BB">
      <w:pPr>
        <w:spacing w:after="0" w:line="240" w:lineRule="auto"/>
        <w:jc w:val="center"/>
        <w:rPr>
          <w:rFonts w:ascii="Arial Narrow" w:eastAsia="Times New Roman" w:hAnsi="Arial Narrow" w:cs="Arial"/>
          <w:b/>
          <w:sz w:val="24"/>
          <w:szCs w:val="24"/>
        </w:rPr>
      </w:pPr>
    </w:p>
    <w:p w:rsidR="000765AB" w:rsidRDefault="000765AB" w:rsidP="004671BB">
      <w:pPr>
        <w:spacing w:after="0" w:line="240" w:lineRule="auto"/>
        <w:jc w:val="center"/>
        <w:rPr>
          <w:rFonts w:ascii="Arial Narrow" w:eastAsia="Times New Roman" w:hAnsi="Arial Narrow" w:cs="Arial"/>
          <w:b/>
          <w:sz w:val="24"/>
          <w:szCs w:val="24"/>
        </w:rPr>
      </w:pPr>
    </w:p>
    <w:p w:rsidR="000765AB" w:rsidRDefault="000765AB" w:rsidP="004671BB">
      <w:pPr>
        <w:spacing w:after="0" w:line="240" w:lineRule="auto"/>
        <w:jc w:val="center"/>
        <w:rPr>
          <w:rFonts w:ascii="Arial Narrow" w:eastAsia="Times New Roman" w:hAnsi="Arial Narrow" w:cs="Arial"/>
          <w:b/>
          <w:sz w:val="24"/>
          <w:szCs w:val="24"/>
        </w:rPr>
      </w:pPr>
    </w:p>
    <w:p w:rsidR="004671BB" w:rsidRDefault="004671BB" w:rsidP="004671BB">
      <w:pPr>
        <w:spacing w:after="0" w:line="240" w:lineRule="auto"/>
        <w:rPr>
          <w:rFonts w:ascii="Arial Narrow" w:eastAsia="Times New Roman" w:hAnsi="Arial Narrow" w:cs="Arial"/>
          <w:b/>
          <w:sz w:val="24"/>
          <w:szCs w:val="24"/>
        </w:rPr>
      </w:pPr>
      <w:r>
        <w:rPr>
          <w:rFonts w:ascii="Arial Narrow" w:eastAsia="Times New Roman" w:hAnsi="Arial Narrow" w:cs="Arial"/>
          <w:b/>
          <w:sz w:val="24"/>
          <w:szCs w:val="24"/>
        </w:rPr>
        <w:t>20</w:t>
      </w:r>
      <w:r w:rsidR="00CE043B">
        <w:rPr>
          <w:rFonts w:ascii="Arial Narrow" w:eastAsia="Times New Roman" w:hAnsi="Arial Narrow" w:cs="Arial"/>
          <w:b/>
          <w:sz w:val="24"/>
          <w:szCs w:val="24"/>
        </w:rPr>
        <w:t>2</w:t>
      </w:r>
      <w:r w:rsidR="008E4BB7">
        <w:rPr>
          <w:rFonts w:ascii="Arial Narrow" w:eastAsia="Times New Roman" w:hAnsi="Arial Narrow" w:cs="Arial"/>
          <w:b/>
          <w:sz w:val="24"/>
          <w:szCs w:val="24"/>
        </w:rPr>
        <w:t>1</w:t>
      </w:r>
      <w:r>
        <w:rPr>
          <w:rFonts w:ascii="Arial Narrow" w:eastAsia="Times New Roman" w:hAnsi="Arial Narrow" w:cs="Arial"/>
          <w:b/>
          <w:sz w:val="24"/>
          <w:szCs w:val="24"/>
        </w:rPr>
        <w:t xml:space="preserve"> Complaints by Quarter:</w:t>
      </w:r>
    </w:p>
    <w:p w:rsidR="004671BB" w:rsidRDefault="004671BB" w:rsidP="004671BB">
      <w:pPr>
        <w:spacing w:after="0" w:line="240" w:lineRule="auto"/>
        <w:rPr>
          <w:rFonts w:ascii="Arial Narrow" w:eastAsia="Times New Roman" w:hAnsi="Arial Narrow" w:cs="Arial"/>
          <w:b/>
          <w:sz w:val="24"/>
          <w:szCs w:val="24"/>
        </w:rPr>
      </w:pPr>
    </w:p>
    <w:p w:rsidR="004671BB" w:rsidRPr="004671BB" w:rsidRDefault="004671BB" w:rsidP="004671BB">
      <w:pPr>
        <w:spacing w:after="0" w:line="240" w:lineRule="auto"/>
        <w:rPr>
          <w:rFonts w:ascii="Arial Narrow" w:eastAsia="Times New Roman" w:hAnsi="Arial Narrow" w:cs="Arial"/>
          <w:b/>
          <w:sz w:val="24"/>
          <w:szCs w:val="24"/>
        </w:rPr>
      </w:pPr>
      <w:r>
        <w:rPr>
          <w:rFonts w:ascii="Arial Narrow" w:eastAsia="Times New Roman" w:hAnsi="Arial Narrow" w:cs="Arial"/>
          <w:b/>
          <w:noProof/>
          <w:sz w:val="24"/>
          <w:szCs w:val="24"/>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0871" w:rsidRDefault="00450871"/>
    <w:p w:rsidR="000765AB" w:rsidRDefault="000765AB">
      <w:pPr>
        <w:rPr>
          <w:rFonts w:ascii="Arial Narrow" w:hAnsi="Arial Narrow"/>
          <w:b/>
          <w:sz w:val="24"/>
          <w:szCs w:val="24"/>
        </w:rPr>
      </w:pPr>
    </w:p>
    <w:p w:rsidR="000765AB" w:rsidRDefault="000765AB">
      <w:pPr>
        <w:rPr>
          <w:rFonts w:ascii="Arial Narrow" w:hAnsi="Arial Narrow"/>
          <w:b/>
          <w:sz w:val="24"/>
          <w:szCs w:val="24"/>
        </w:rPr>
      </w:pPr>
    </w:p>
    <w:p w:rsidR="000765AB" w:rsidRDefault="000765AB">
      <w:pPr>
        <w:rPr>
          <w:rFonts w:ascii="Arial Narrow" w:hAnsi="Arial Narrow"/>
          <w:b/>
          <w:sz w:val="24"/>
          <w:szCs w:val="24"/>
        </w:rPr>
      </w:pPr>
    </w:p>
    <w:p w:rsidR="000765AB" w:rsidRDefault="000765AB">
      <w:pPr>
        <w:rPr>
          <w:rFonts w:ascii="Arial Narrow" w:hAnsi="Arial Narrow"/>
          <w:b/>
          <w:sz w:val="24"/>
          <w:szCs w:val="24"/>
        </w:rPr>
      </w:pPr>
    </w:p>
    <w:p w:rsidR="004671BB" w:rsidRDefault="000765AB">
      <w:pPr>
        <w:rPr>
          <w:rFonts w:ascii="Arial Narrow" w:hAnsi="Arial Narrow"/>
          <w:b/>
          <w:sz w:val="24"/>
          <w:szCs w:val="24"/>
        </w:rPr>
      </w:pPr>
      <w:r>
        <w:rPr>
          <w:rFonts w:ascii="Arial Narrow" w:hAnsi="Arial Narrow"/>
          <w:b/>
          <w:sz w:val="24"/>
          <w:szCs w:val="24"/>
        </w:rPr>
        <w:lastRenderedPageBreak/>
        <w:t>2</w:t>
      </w:r>
      <w:r w:rsidR="00565D0F" w:rsidRPr="00565D0F">
        <w:rPr>
          <w:rFonts w:ascii="Arial Narrow" w:hAnsi="Arial Narrow"/>
          <w:b/>
          <w:sz w:val="24"/>
          <w:szCs w:val="24"/>
        </w:rPr>
        <w:t>0</w:t>
      </w:r>
      <w:r w:rsidR="00CE043B">
        <w:rPr>
          <w:rFonts w:ascii="Arial Narrow" w:hAnsi="Arial Narrow"/>
          <w:b/>
          <w:sz w:val="24"/>
          <w:szCs w:val="24"/>
        </w:rPr>
        <w:t>2</w:t>
      </w:r>
      <w:r w:rsidR="002E3F7D">
        <w:rPr>
          <w:rFonts w:ascii="Arial Narrow" w:hAnsi="Arial Narrow"/>
          <w:b/>
          <w:sz w:val="24"/>
          <w:szCs w:val="24"/>
        </w:rPr>
        <w:t>1</w:t>
      </w:r>
      <w:r w:rsidR="00565D0F" w:rsidRPr="00565D0F">
        <w:rPr>
          <w:rFonts w:ascii="Arial Narrow" w:hAnsi="Arial Narrow"/>
          <w:b/>
          <w:sz w:val="24"/>
          <w:szCs w:val="24"/>
        </w:rPr>
        <w:t xml:space="preserve"> Types of Complaints:</w:t>
      </w:r>
    </w:p>
    <w:p w:rsidR="000765AB" w:rsidRDefault="000765AB">
      <w:pPr>
        <w:rPr>
          <w:rFonts w:ascii="Arial Narrow" w:hAnsi="Arial Narrow"/>
          <w:b/>
          <w:sz w:val="24"/>
          <w:szCs w:val="24"/>
        </w:rPr>
      </w:pPr>
    </w:p>
    <w:tbl>
      <w:tblPr>
        <w:tblStyle w:val="TableGrid"/>
        <w:tblW w:w="0" w:type="auto"/>
        <w:jc w:val="center"/>
        <w:tblLayout w:type="fixed"/>
        <w:tblLook w:val="04A0" w:firstRow="1" w:lastRow="0" w:firstColumn="1" w:lastColumn="0" w:noHBand="0" w:noVBand="1"/>
      </w:tblPr>
      <w:tblGrid>
        <w:gridCol w:w="3569"/>
        <w:gridCol w:w="606"/>
        <w:gridCol w:w="606"/>
        <w:gridCol w:w="693"/>
        <w:gridCol w:w="779"/>
        <w:gridCol w:w="693"/>
        <w:gridCol w:w="779"/>
      </w:tblGrid>
      <w:tr w:rsidR="000765AB" w:rsidTr="000765AB">
        <w:trPr>
          <w:cantSplit/>
          <w:trHeight w:val="1797"/>
          <w:jc w:val="center"/>
        </w:trPr>
        <w:tc>
          <w:tcPr>
            <w:tcW w:w="3569" w:type="dxa"/>
          </w:tcPr>
          <w:p w:rsidR="0098474E" w:rsidRPr="0098474E" w:rsidRDefault="0098474E" w:rsidP="0098474E">
            <w:pPr>
              <w:jc w:val="center"/>
              <w:rPr>
                <w:rFonts w:ascii="Arial Narrow" w:hAnsi="Arial Narrow"/>
                <w:sz w:val="24"/>
                <w:szCs w:val="24"/>
              </w:rPr>
            </w:pPr>
          </w:p>
          <w:p w:rsidR="0098474E" w:rsidRPr="0098474E" w:rsidRDefault="0098474E" w:rsidP="0098474E">
            <w:pPr>
              <w:jc w:val="center"/>
              <w:rPr>
                <w:rFonts w:ascii="Arial Narrow" w:hAnsi="Arial Narrow"/>
                <w:sz w:val="24"/>
                <w:szCs w:val="24"/>
              </w:rPr>
            </w:pPr>
          </w:p>
          <w:p w:rsidR="0098474E" w:rsidRPr="0098474E" w:rsidRDefault="0098474E" w:rsidP="0098474E">
            <w:pPr>
              <w:jc w:val="center"/>
              <w:rPr>
                <w:rFonts w:ascii="Arial Narrow" w:hAnsi="Arial Narrow"/>
                <w:sz w:val="24"/>
                <w:szCs w:val="24"/>
              </w:rPr>
            </w:pPr>
          </w:p>
          <w:p w:rsidR="00565D0F" w:rsidRPr="0098474E" w:rsidRDefault="00565D0F" w:rsidP="0098474E">
            <w:pPr>
              <w:jc w:val="center"/>
              <w:rPr>
                <w:rFonts w:ascii="Arial Narrow" w:hAnsi="Arial Narrow"/>
                <w:b/>
                <w:sz w:val="24"/>
                <w:szCs w:val="24"/>
              </w:rPr>
            </w:pPr>
            <w:r w:rsidRPr="0098474E">
              <w:rPr>
                <w:rFonts w:ascii="Arial Narrow" w:hAnsi="Arial Narrow"/>
                <w:b/>
                <w:sz w:val="24"/>
                <w:szCs w:val="24"/>
              </w:rPr>
              <w:t>Allegations</w:t>
            </w:r>
          </w:p>
        </w:tc>
        <w:tc>
          <w:tcPr>
            <w:tcW w:w="606"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Allegation Total</w:t>
            </w:r>
          </w:p>
        </w:tc>
        <w:tc>
          <w:tcPr>
            <w:tcW w:w="606"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Unfounded</w:t>
            </w:r>
          </w:p>
        </w:tc>
        <w:tc>
          <w:tcPr>
            <w:tcW w:w="693"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Exonerated</w:t>
            </w:r>
          </w:p>
        </w:tc>
        <w:tc>
          <w:tcPr>
            <w:tcW w:w="779"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Unsubstantiated</w:t>
            </w:r>
          </w:p>
        </w:tc>
        <w:tc>
          <w:tcPr>
            <w:tcW w:w="693"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Improper Conduct</w:t>
            </w:r>
          </w:p>
        </w:tc>
        <w:tc>
          <w:tcPr>
            <w:tcW w:w="779" w:type="dxa"/>
            <w:textDirection w:val="btLr"/>
          </w:tcPr>
          <w:p w:rsidR="00565D0F" w:rsidRDefault="00565D0F" w:rsidP="0098474E">
            <w:pPr>
              <w:ind w:left="113" w:right="113"/>
              <w:rPr>
                <w:rFonts w:ascii="Arial Narrow" w:hAnsi="Arial Narrow"/>
                <w:b/>
                <w:sz w:val="24"/>
                <w:szCs w:val="24"/>
              </w:rPr>
            </w:pPr>
            <w:r>
              <w:rPr>
                <w:rFonts w:ascii="Arial Narrow" w:hAnsi="Arial Narrow"/>
                <w:b/>
                <w:sz w:val="24"/>
                <w:szCs w:val="24"/>
              </w:rPr>
              <w:t>Disposition Pending</w:t>
            </w:r>
          </w:p>
        </w:tc>
      </w:tr>
      <w:tr w:rsidR="000765AB"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Failure to Take Appropriate Action</w:t>
            </w:r>
          </w:p>
        </w:tc>
        <w:tc>
          <w:tcPr>
            <w:tcW w:w="606" w:type="dxa"/>
          </w:tcPr>
          <w:p w:rsidR="00565D0F" w:rsidRDefault="00511244" w:rsidP="009D562F">
            <w:pPr>
              <w:jc w:val="center"/>
              <w:rPr>
                <w:rFonts w:ascii="Arial Narrow" w:hAnsi="Arial Narrow"/>
                <w:b/>
                <w:sz w:val="24"/>
                <w:szCs w:val="24"/>
              </w:rPr>
            </w:pPr>
            <w:r>
              <w:rPr>
                <w:rFonts w:ascii="Arial Narrow" w:hAnsi="Arial Narrow"/>
                <w:b/>
                <w:sz w:val="24"/>
                <w:szCs w:val="24"/>
              </w:rPr>
              <w:t>2</w:t>
            </w:r>
          </w:p>
        </w:tc>
        <w:tc>
          <w:tcPr>
            <w:tcW w:w="606" w:type="dxa"/>
          </w:tcPr>
          <w:p w:rsidR="00565D0F" w:rsidRDefault="00942778" w:rsidP="009D562F">
            <w:pPr>
              <w:jc w:val="center"/>
              <w:rPr>
                <w:rFonts w:ascii="Arial Narrow" w:hAnsi="Arial Narrow"/>
                <w:b/>
                <w:sz w:val="24"/>
                <w:szCs w:val="24"/>
              </w:rPr>
            </w:pPr>
            <w:r>
              <w:rPr>
                <w:rFonts w:ascii="Arial Narrow" w:hAnsi="Arial Narrow"/>
                <w:b/>
                <w:sz w:val="24"/>
                <w:szCs w:val="24"/>
              </w:rPr>
              <w:t>1</w:t>
            </w: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2E3F7D" w:rsidP="009D562F">
            <w:pPr>
              <w:jc w:val="center"/>
              <w:rPr>
                <w:rFonts w:ascii="Arial Narrow" w:hAnsi="Arial Narrow"/>
                <w:b/>
                <w:sz w:val="24"/>
                <w:szCs w:val="24"/>
              </w:rPr>
            </w:pPr>
            <w:r>
              <w:rPr>
                <w:rFonts w:ascii="Arial Narrow" w:hAnsi="Arial Narrow"/>
                <w:b/>
                <w:sz w:val="24"/>
                <w:szCs w:val="24"/>
              </w:rPr>
              <w:t>1</w:t>
            </w:r>
          </w:p>
        </w:tc>
        <w:tc>
          <w:tcPr>
            <w:tcW w:w="779" w:type="dxa"/>
          </w:tcPr>
          <w:p w:rsidR="00565D0F" w:rsidRDefault="00565D0F" w:rsidP="009D562F">
            <w:pPr>
              <w:jc w:val="center"/>
              <w:rPr>
                <w:rFonts w:ascii="Arial Narrow" w:hAnsi="Arial Narrow"/>
                <w:b/>
                <w:sz w:val="24"/>
                <w:szCs w:val="24"/>
              </w:rPr>
            </w:pPr>
          </w:p>
        </w:tc>
      </w:tr>
      <w:tr w:rsidR="000765AB"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Obedience to Policies</w:t>
            </w:r>
          </w:p>
        </w:tc>
        <w:tc>
          <w:tcPr>
            <w:tcW w:w="606" w:type="dxa"/>
          </w:tcPr>
          <w:p w:rsidR="00565D0F" w:rsidRDefault="00511244" w:rsidP="009D562F">
            <w:pPr>
              <w:jc w:val="center"/>
              <w:rPr>
                <w:rFonts w:ascii="Arial Narrow" w:hAnsi="Arial Narrow"/>
                <w:b/>
                <w:sz w:val="24"/>
                <w:szCs w:val="24"/>
              </w:rPr>
            </w:pPr>
            <w:r>
              <w:rPr>
                <w:rFonts w:ascii="Arial Narrow" w:hAnsi="Arial Narrow"/>
                <w:b/>
                <w:sz w:val="24"/>
                <w:szCs w:val="24"/>
              </w:rPr>
              <w:t>3</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11244" w:rsidP="009D562F">
            <w:pPr>
              <w:jc w:val="center"/>
              <w:rPr>
                <w:rFonts w:ascii="Arial Narrow" w:hAnsi="Arial Narrow"/>
                <w:b/>
                <w:sz w:val="24"/>
                <w:szCs w:val="24"/>
              </w:rPr>
            </w:pPr>
            <w:r>
              <w:rPr>
                <w:rFonts w:ascii="Arial Narrow" w:hAnsi="Arial Narrow"/>
                <w:b/>
                <w:sz w:val="24"/>
                <w:szCs w:val="24"/>
              </w:rPr>
              <w:t>3</w:t>
            </w: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Collection of Evidence Property</w:t>
            </w:r>
          </w:p>
        </w:tc>
        <w:tc>
          <w:tcPr>
            <w:tcW w:w="606" w:type="dxa"/>
          </w:tcPr>
          <w:p w:rsidR="00565D0F" w:rsidRDefault="00511244" w:rsidP="009D562F">
            <w:pPr>
              <w:jc w:val="center"/>
              <w:rPr>
                <w:rFonts w:ascii="Arial Narrow" w:hAnsi="Arial Narrow"/>
                <w:b/>
                <w:sz w:val="24"/>
                <w:szCs w:val="24"/>
              </w:rPr>
            </w:pPr>
            <w:r>
              <w:rPr>
                <w:rFonts w:ascii="Arial Narrow" w:hAnsi="Arial Narrow"/>
                <w:b/>
                <w:sz w:val="24"/>
                <w:szCs w:val="24"/>
              </w:rPr>
              <w:t>4</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11244" w:rsidP="009D562F">
            <w:pPr>
              <w:jc w:val="center"/>
              <w:rPr>
                <w:rFonts w:ascii="Arial Narrow" w:hAnsi="Arial Narrow"/>
                <w:b/>
                <w:sz w:val="24"/>
                <w:szCs w:val="24"/>
              </w:rPr>
            </w:pPr>
            <w:r>
              <w:rPr>
                <w:rFonts w:ascii="Arial Narrow" w:hAnsi="Arial Narrow"/>
                <w:b/>
                <w:sz w:val="24"/>
                <w:szCs w:val="24"/>
              </w:rPr>
              <w:t>2</w:t>
            </w:r>
          </w:p>
        </w:tc>
        <w:tc>
          <w:tcPr>
            <w:tcW w:w="693" w:type="dxa"/>
          </w:tcPr>
          <w:p w:rsidR="00565D0F" w:rsidRDefault="002E3F7D" w:rsidP="009D562F">
            <w:pPr>
              <w:jc w:val="center"/>
              <w:rPr>
                <w:rFonts w:ascii="Arial Narrow" w:hAnsi="Arial Narrow"/>
                <w:b/>
                <w:sz w:val="24"/>
                <w:szCs w:val="24"/>
              </w:rPr>
            </w:pPr>
            <w:r>
              <w:rPr>
                <w:rFonts w:ascii="Arial Narrow" w:hAnsi="Arial Narrow"/>
                <w:b/>
                <w:sz w:val="24"/>
                <w:szCs w:val="24"/>
              </w:rPr>
              <w:t>2</w:t>
            </w: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Reporting for Duty</w:t>
            </w:r>
          </w:p>
        </w:tc>
        <w:tc>
          <w:tcPr>
            <w:tcW w:w="606" w:type="dxa"/>
          </w:tcPr>
          <w:p w:rsidR="00565D0F" w:rsidRDefault="0035271B" w:rsidP="009D562F">
            <w:pPr>
              <w:jc w:val="center"/>
              <w:rPr>
                <w:rFonts w:ascii="Arial Narrow" w:hAnsi="Arial Narrow"/>
                <w:b/>
                <w:sz w:val="24"/>
                <w:szCs w:val="24"/>
              </w:rPr>
            </w:pPr>
            <w:r>
              <w:rPr>
                <w:rFonts w:ascii="Arial Narrow" w:hAnsi="Arial Narrow"/>
                <w:b/>
                <w:sz w:val="24"/>
                <w:szCs w:val="24"/>
              </w:rPr>
              <w:t>1</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35271B" w:rsidP="009D562F">
            <w:pPr>
              <w:jc w:val="center"/>
              <w:rPr>
                <w:rFonts w:ascii="Arial Narrow" w:hAnsi="Arial Narrow"/>
                <w:b/>
                <w:sz w:val="24"/>
                <w:szCs w:val="24"/>
              </w:rPr>
            </w:pPr>
            <w:r>
              <w:rPr>
                <w:rFonts w:ascii="Arial Narrow" w:hAnsi="Arial Narrow"/>
                <w:b/>
                <w:sz w:val="24"/>
                <w:szCs w:val="24"/>
              </w:rPr>
              <w:t>1</w:t>
            </w: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Use of Force</w:t>
            </w:r>
          </w:p>
        </w:tc>
        <w:tc>
          <w:tcPr>
            <w:tcW w:w="606" w:type="dxa"/>
          </w:tcPr>
          <w:p w:rsidR="00565D0F" w:rsidRDefault="009D562F" w:rsidP="009D562F">
            <w:pPr>
              <w:jc w:val="center"/>
              <w:rPr>
                <w:rFonts w:ascii="Arial Narrow" w:hAnsi="Arial Narrow"/>
                <w:b/>
                <w:sz w:val="24"/>
                <w:szCs w:val="24"/>
              </w:rPr>
            </w:pPr>
            <w:r>
              <w:rPr>
                <w:rFonts w:ascii="Arial Narrow" w:hAnsi="Arial Narrow"/>
                <w:b/>
                <w:sz w:val="24"/>
                <w:szCs w:val="24"/>
              </w:rPr>
              <w:t>2</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9D562F" w:rsidP="009D562F">
            <w:pPr>
              <w:jc w:val="center"/>
              <w:rPr>
                <w:rFonts w:ascii="Arial Narrow" w:hAnsi="Arial Narrow"/>
                <w:b/>
                <w:sz w:val="24"/>
                <w:szCs w:val="24"/>
              </w:rPr>
            </w:pPr>
            <w:r>
              <w:rPr>
                <w:rFonts w:ascii="Arial Narrow" w:hAnsi="Arial Narrow"/>
                <w:b/>
                <w:sz w:val="24"/>
                <w:szCs w:val="24"/>
              </w:rPr>
              <w:t>2</w:t>
            </w: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Submission of Reports</w:t>
            </w:r>
          </w:p>
        </w:tc>
        <w:tc>
          <w:tcPr>
            <w:tcW w:w="606" w:type="dxa"/>
          </w:tcPr>
          <w:p w:rsidR="00565D0F" w:rsidRDefault="00565D0F" w:rsidP="009D562F">
            <w:pPr>
              <w:jc w:val="center"/>
              <w:rPr>
                <w:rFonts w:ascii="Arial Narrow" w:hAnsi="Arial Narrow"/>
                <w:b/>
                <w:sz w:val="24"/>
                <w:szCs w:val="24"/>
              </w:rPr>
            </w:pP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Courtesy</w:t>
            </w:r>
          </w:p>
        </w:tc>
        <w:tc>
          <w:tcPr>
            <w:tcW w:w="606" w:type="dxa"/>
          </w:tcPr>
          <w:p w:rsidR="00565D0F" w:rsidRDefault="00511244" w:rsidP="009D562F">
            <w:pPr>
              <w:jc w:val="center"/>
              <w:rPr>
                <w:rFonts w:ascii="Arial Narrow" w:hAnsi="Arial Narrow"/>
                <w:b/>
                <w:sz w:val="24"/>
                <w:szCs w:val="24"/>
              </w:rPr>
            </w:pPr>
            <w:r>
              <w:rPr>
                <w:rFonts w:ascii="Arial Narrow" w:hAnsi="Arial Narrow"/>
                <w:b/>
                <w:sz w:val="24"/>
                <w:szCs w:val="24"/>
              </w:rPr>
              <w:t>1</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11244" w:rsidP="009D562F">
            <w:pPr>
              <w:jc w:val="center"/>
              <w:rPr>
                <w:rFonts w:ascii="Arial Narrow" w:hAnsi="Arial Narrow"/>
                <w:b/>
                <w:sz w:val="24"/>
                <w:szCs w:val="24"/>
              </w:rPr>
            </w:pPr>
            <w:r>
              <w:rPr>
                <w:rFonts w:ascii="Arial Narrow" w:hAnsi="Arial Narrow"/>
                <w:b/>
                <w:sz w:val="24"/>
                <w:szCs w:val="24"/>
              </w:rPr>
              <w:t>1</w:t>
            </w: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Operation of Department Vehicles</w:t>
            </w:r>
          </w:p>
        </w:tc>
        <w:tc>
          <w:tcPr>
            <w:tcW w:w="606" w:type="dxa"/>
          </w:tcPr>
          <w:p w:rsidR="00565D0F" w:rsidRDefault="00511244" w:rsidP="009D562F">
            <w:pPr>
              <w:jc w:val="center"/>
              <w:rPr>
                <w:rFonts w:ascii="Arial Narrow" w:hAnsi="Arial Narrow"/>
                <w:b/>
                <w:sz w:val="24"/>
                <w:szCs w:val="24"/>
              </w:rPr>
            </w:pPr>
            <w:r>
              <w:rPr>
                <w:rFonts w:ascii="Arial Narrow" w:hAnsi="Arial Narrow"/>
                <w:b/>
                <w:sz w:val="24"/>
                <w:szCs w:val="24"/>
              </w:rPr>
              <w:t>16</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11244" w:rsidP="009D562F">
            <w:pPr>
              <w:jc w:val="center"/>
              <w:rPr>
                <w:rFonts w:ascii="Arial Narrow" w:hAnsi="Arial Narrow"/>
                <w:b/>
                <w:sz w:val="24"/>
                <w:szCs w:val="24"/>
              </w:rPr>
            </w:pPr>
            <w:r>
              <w:rPr>
                <w:rFonts w:ascii="Arial Narrow" w:hAnsi="Arial Narrow"/>
                <w:b/>
                <w:sz w:val="24"/>
                <w:szCs w:val="24"/>
              </w:rPr>
              <w:t>2</w:t>
            </w: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11244" w:rsidP="009D562F">
            <w:pPr>
              <w:jc w:val="center"/>
              <w:rPr>
                <w:rFonts w:ascii="Arial Narrow" w:hAnsi="Arial Narrow"/>
                <w:b/>
                <w:sz w:val="24"/>
                <w:szCs w:val="24"/>
              </w:rPr>
            </w:pPr>
            <w:r>
              <w:rPr>
                <w:rFonts w:ascii="Arial Narrow" w:hAnsi="Arial Narrow"/>
                <w:b/>
                <w:sz w:val="24"/>
                <w:szCs w:val="24"/>
              </w:rPr>
              <w:t>14</w:t>
            </w:r>
          </w:p>
        </w:tc>
        <w:tc>
          <w:tcPr>
            <w:tcW w:w="779" w:type="dxa"/>
          </w:tcPr>
          <w:p w:rsidR="00565D0F" w:rsidRDefault="00565D0F" w:rsidP="009D562F">
            <w:pPr>
              <w:jc w:val="center"/>
              <w:rPr>
                <w:rFonts w:ascii="Arial Narrow" w:hAnsi="Arial Narrow"/>
                <w:b/>
                <w:sz w:val="24"/>
                <w:szCs w:val="24"/>
              </w:rPr>
            </w:pPr>
          </w:p>
        </w:tc>
      </w:tr>
      <w:tr w:rsidR="000765AB" w:rsidTr="000765AB">
        <w:trPr>
          <w:trHeight w:val="239"/>
          <w:jc w:val="center"/>
        </w:trPr>
        <w:tc>
          <w:tcPr>
            <w:tcW w:w="3569" w:type="dxa"/>
          </w:tcPr>
          <w:p w:rsidR="00565D0F" w:rsidRPr="0098474E" w:rsidRDefault="0083136A">
            <w:pPr>
              <w:rPr>
                <w:rFonts w:ascii="Arial Narrow" w:hAnsi="Arial Narrow"/>
                <w:sz w:val="24"/>
                <w:szCs w:val="24"/>
              </w:rPr>
            </w:pPr>
            <w:r>
              <w:rPr>
                <w:rFonts w:ascii="Arial Narrow" w:hAnsi="Arial Narrow"/>
                <w:sz w:val="24"/>
                <w:szCs w:val="24"/>
              </w:rPr>
              <w:t>Neglect of Duty</w:t>
            </w:r>
          </w:p>
        </w:tc>
        <w:tc>
          <w:tcPr>
            <w:tcW w:w="606" w:type="dxa"/>
          </w:tcPr>
          <w:p w:rsidR="00565D0F" w:rsidRDefault="00565D0F" w:rsidP="009D562F">
            <w:pPr>
              <w:jc w:val="center"/>
              <w:rPr>
                <w:rFonts w:ascii="Arial Narrow" w:hAnsi="Arial Narrow"/>
                <w:b/>
                <w:sz w:val="24"/>
                <w:szCs w:val="24"/>
              </w:rPr>
            </w:pP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014A9D" w:rsidTr="000765AB">
        <w:trPr>
          <w:trHeight w:val="239"/>
          <w:jc w:val="center"/>
        </w:trPr>
        <w:tc>
          <w:tcPr>
            <w:tcW w:w="3569" w:type="dxa"/>
          </w:tcPr>
          <w:p w:rsidR="00014A9D" w:rsidRPr="0098474E" w:rsidRDefault="00014A9D">
            <w:pPr>
              <w:rPr>
                <w:rFonts w:ascii="Arial Narrow" w:hAnsi="Arial Narrow"/>
                <w:sz w:val="24"/>
                <w:szCs w:val="24"/>
              </w:rPr>
            </w:pPr>
            <w:r>
              <w:rPr>
                <w:rFonts w:ascii="Arial Narrow" w:hAnsi="Arial Narrow"/>
                <w:sz w:val="24"/>
                <w:szCs w:val="24"/>
              </w:rPr>
              <w:t>Dissemination of Information</w:t>
            </w:r>
          </w:p>
        </w:tc>
        <w:tc>
          <w:tcPr>
            <w:tcW w:w="606" w:type="dxa"/>
          </w:tcPr>
          <w:p w:rsidR="00014A9D" w:rsidRDefault="00014A9D" w:rsidP="009D562F">
            <w:pPr>
              <w:jc w:val="center"/>
              <w:rPr>
                <w:rFonts w:ascii="Arial Narrow" w:hAnsi="Arial Narrow"/>
                <w:b/>
                <w:sz w:val="24"/>
                <w:szCs w:val="24"/>
              </w:rPr>
            </w:pPr>
          </w:p>
        </w:tc>
        <w:tc>
          <w:tcPr>
            <w:tcW w:w="606" w:type="dxa"/>
          </w:tcPr>
          <w:p w:rsidR="00014A9D" w:rsidRDefault="00014A9D" w:rsidP="009D562F">
            <w:pPr>
              <w:jc w:val="center"/>
              <w:rPr>
                <w:rFonts w:ascii="Arial Narrow" w:hAnsi="Arial Narrow"/>
                <w:b/>
                <w:sz w:val="24"/>
                <w:szCs w:val="24"/>
              </w:rPr>
            </w:pPr>
          </w:p>
        </w:tc>
        <w:tc>
          <w:tcPr>
            <w:tcW w:w="693" w:type="dxa"/>
          </w:tcPr>
          <w:p w:rsidR="00014A9D" w:rsidRDefault="00014A9D" w:rsidP="009D562F">
            <w:pPr>
              <w:jc w:val="center"/>
              <w:rPr>
                <w:rFonts w:ascii="Arial Narrow" w:hAnsi="Arial Narrow"/>
                <w:b/>
                <w:sz w:val="24"/>
                <w:szCs w:val="24"/>
              </w:rPr>
            </w:pPr>
          </w:p>
        </w:tc>
        <w:tc>
          <w:tcPr>
            <w:tcW w:w="779" w:type="dxa"/>
          </w:tcPr>
          <w:p w:rsidR="00014A9D" w:rsidRDefault="00014A9D" w:rsidP="009D562F">
            <w:pPr>
              <w:jc w:val="center"/>
              <w:rPr>
                <w:rFonts w:ascii="Arial Narrow" w:hAnsi="Arial Narrow"/>
                <w:b/>
                <w:sz w:val="24"/>
                <w:szCs w:val="24"/>
              </w:rPr>
            </w:pPr>
          </w:p>
        </w:tc>
        <w:tc>
          <w:tcPr>
            <w:tcW w:w="693" w:type="dxa"/>
          </w:tcPr>
          <w:p w:rsidR="00014A9D" w:rsidRDefault="00014A9D" w:rsidP="009D562F">
            <w:pPr>
              <w:jc w:val="center"/>
              <w:rPr>
                <w:rFonts w:ascii="Arial Narrow" w:hAnsi="Arial Narrow"/>
                <w:b/>
                <w:sz w:val="24"/>
                <w:szCs w:val="24"/>
              </w:rPr>
            </w:pPr>
          </w:p>
        </w:tc>
        <w:tc>
          <w:tcPr>
            <w:tcW w:w="779" w:type="dxa"/>
          </w:tcPr>
          <w:p w:rsidR="00014A9D" w:rsidRDefault="00014A9D" w:rsidP="009D562F">
            <w:pPr>
              <w:jc w:val="center"/>
              <w:rPr>
                <w:rFonts w:ascii="Arial Narrow" w:hAnsi="Arial Narrow"/>
                <w:b/>
                <w:sz w:val="24"/>
                <w:szCs w:val="24"/>
              </w:rPr>
            </w:pPr>
          </w:p>
        </w:tc>
      </w:tr>
      <w:tr w:rsidR="000765AB" w:rsidTr="000765AB">
        <w:trPr>
          <w:trHeight w:val="239"/>
          <w:jc w:val="center"/>
        </w:trPr>
        <w:tc>
          <w:tcPr>
            <w:tcW w:w="3569" w:type="dxa"/>
          </w:tcPr>
          <w:p w:rsidR="00565D0F" w:rsidRPr="0098474E" w:rsidRDefault="00565D0F">
            <w:pPr>
              <w:rPr>
                <w:rFonts w:ascii="Arial Narrow" w:hAnsi="Arial Narrow"/>
                <w:sz w:val="24"/>
                <w:szCs w:val="24"/>
              </w:rPr>
            </w:pPr>
            <w:r w:rsidRPr="0098474E">
              <w:rPr>
                <w:rFonts w:ascii="Arial Narrow" w:hAnsi="Arial Narrow"/>
                <w:sz w:val="24"/>
                <w:szCs w:val="24"/>
              </w:rPr>
              <w:t>Misdemeanor Crime</w:t>
            </w:r>
          </w:p>
        </w:tc>
        <w:tc>
          <w:tcPr>
            <w:tcW w:w="606" w:type="dxa"/>
          </w:tcPr>
          <w:p w:rsidR="00565D0F" w:rsidRDefault="00DA0994" w:rsidP="009D562F">
            <w:pPr>
              <w:jc w:val="center"/>
              <w:rPr>
                <w:rFonts w:ascii="Arial Narrow" w:hAnsi="Arial Narrow"/>
                <w:b/>
                <w:sz w:val="24"/>
                <w:szCs w:val="24"/>
              </w:rPr>
            </w:pPr>
            <w:r>
              <w:rPr>
                <w:rFonts w:ascii="Arial Narrow" w:hAnsi="Arial Narrow"/>
                <w:b/>
                <w:sz w:val="24"/>
                <w:szCs w:val="24"/>
              </w:rPr>
              <w:t>4</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DA0994" w:rsidP="009D562F">
            <w:pPr>
              <w:jc w:val="center"/>
              <w:rPr>
                <w:rFonts w:ascii="Arial Narrow" w:hAnsi="Arial Narrow"/>
                <w:b/>
                <w:sz w:val="24"/>
                <w:szCs w:val="24"/>
              </w:rPr>
            </w:pPr>
            <w:r>
              <w:rPr>
                <w:rFonts w:ascii="Arial Narrow" w:hAnsi="Arial Narrow"/>
                <w:b/>
                <w:sz w:val="24"/>
                <w:szCs w:val="24"/>
              </w:rPr>
              <w:t>4</w:t>
            </w:r>
          </w:p>
        </w:tc>
        <w:tc>
          <w:tcPr>
            <w:tcW w:w="779" w:type="dxa"/>
          </w:tcPr>
          <w:p w:rsidR="00565D0F" w:rsidRDefault="00565D0F" w:rsidP="009D562F">
            <w:pPr>
              <w:jc w:val="center"/>
              <w:rPr>
                <w:rFonts w:ascii="Arial Narrow" w:hAnsi="Arial Narrow"/>
                <w:b/>
                <w:sz w:val="24"/>
                <w:szCs w:val="24"/>
              </w:rPr>
            </w:pPr>
          </w:p>
        </w:tc>
      </w:tr>
      <w:tr w:rsidR="000765AB" w:rsidTr="000765AB">
        <w:trPr>
          <w:trHeight w:val="239"/>
          <w:jc w:val="center"/>
        </w:trPr>
        <w:tc>
          <w:tcPr>
            <w:tcW w:w="3569" w:type="dxa"/>
          </w:tcPr>
          <w:p w:rsidR="00565D0F" w:rsidRPr="0098474E" w:rsidRDefault="0083136A">
            <w:pPr>
              <w:rPr>
                <w:rFonts w:ascii="Arial Narrow" w:hAnsi="Arial Narrow"/>
                <w:sz w:val="24"/>
                <w:szCs w:val="24"/>
              </w:rPr>
            </w:pPr>
            <w:r>
              <w:rPr>
                <w:rFonts w:ascii="Arial Narrow" w:hAnsi="Arial Narrow"/>
                <w:sz w:val="24"/>
                <w:szCs w:val="24"/>
              </w:rPr>
              <w:t>Escape of Prisoners</w:t>
            </w:r>
          </w:p>
        </w:tc>
        <w:tc>
          <w:tcPr>
            <w:tcW w:w="606" w:type="dxa"/>
          </w:tcPr>
          <w:p w:rsidR="00565D0F" w:rsidRDefault="00565D0F" w:rsidP="009D562F">
            <w:pPr>
              <w:jc w:val="center"/>
              <w:rPr>
                <w:rFonts w:ascii="Arial Narrow" w:hAnsi="Arial Narrow"/>
                <w:b/>
                <w:sz w:val="24"/>
                <w:szCs w:val="24"/>
              </w:rPr>
            </w:pP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General Rules of Conduct</w:t>
            </w:r>
          </w:p>
        </w:tc>
        <w:tc>
          <w:tcPr>
            <w:tcW w:w="606" w:type="dxa"/>
          </w:tcPr>
          <w:p w:rsidR="0098474E" w:rsidRDefault="0098474E" w:rsidP="009D562F">
            <w:pPr>
              <w:jc w:val="center"/>
              <w:rPr>
                <w:rFonts w:ascii="Arial Narrow" w:hAnsi="Arial Narrow"/>
                <w:b/>
                <w:sz w:val="24"/>
                <w:szCs w:val="24"/>
              </w:rPr>
            </w:pP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Supervision</w:t>
            </w:r>
          </w:p>
        </w:tc>
        <w:tc>
          <w:tcPr>
            <w:tcW w:w="606" w:type="dxa"/>
          </w:tcPr>
          <w:p w:rsidR="0098474E" w:rsidRDefault="00DA0994" w:rsidP="009D562F">
            <w:pPr>
              <w:jc w:val="center"/>
              <w:rPr>
                <w:rFonts w:ascii="Arial Narrow" w:hAnsi="Arial Narrow"/>
                <w:b/>
                <w:sz w:val="24"/>
                <w:szCs w:val="24"/>
              </w:rPr>
            </w:pPr>
            <w:r>
              <w:rPr>
                <w:rFonts w:ascii="Arial Narrow" w:hAnsi="Arial Narrow"/>
                <w:b/>
                <w:sz w:val="24"/>
                <w:szCs w:val="24"/>
              </w:rPr>
              <w:t>1</w:t>
            </w: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DA0994" w:rsidP="009D562F">
            <w:pPr>
              <w:jc w:val="center"/>
              <w:rPr>
                <w:rFonts w:ascii="Arial Narrow" w:hAnsi="Arial Narrow"/>
                <w:b/>
                <w:sz w:val="24"/>
                <w:szCs w:val="24"/>
              </w:rPr>
            </w:pPr>
            <w:r>
              <w:rPr>
                <w:rFonts w:ascii="Arial Narrow" w:hAnsi="Arial Narrow"/>
                <w:b/>
                <w:sz w:val="24"/>
                <w:szCs w:val="24"/>
              </w:rPr>
              <w:t>1</w:t>
            </w: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DE6311">
            <w:pPr>
              <w:rPr>
                <w:rFonts w:ascii="Arial Narrow" w:hAnsi="Arial Narrow"/>
                <w:sz w:val="24"/>
                <w:szCs w:val="24"/>
              </w:rPr>
            </w:pPr>
            <w:r>
              <w:rPr>
                <w:rFonts w:ascii="Arial Narrow" w:hAnsi="Arial Narrow"/>
                <w:sz w:val="24"/>
                <w:szCs w:val="24"/>
              </w:rPr>
              <w:t>Abuse of Alcohol While Off-Duty</w:t>
            </w:r>
          </w:p>
        </w:tc>
        <w:tc>
          <w:tcPr>
            <w:tcW w:w="606" w:type="dxa"/>
          </w:tcPr>
          <w:p w:rsidR="0098474E" w:rsidRDefault="00511244" w:rsidP="009D562F">
            <w:pPr>
              <w:jc w:val="center"/>
              <w:rPr>
                <w:rFonts w:ascii="Arial Narrow" w:hAnsi="Arial Narrow"/>
                <w:b/>
                <w:sz w:val="24"/>
                <w:szCs w:val="24"/>
              </w:rPr>
            </w:pPr>
            <w:r>
              <w:rPr>
                <w:rFonts w:ascii="Arial Narrow" w:hAnsi="Arial Narrow"/>
                <w:b/>
                <w:sz w:val="24"/>
                <w:szCs w:val="24"/>
              </w:rPr>
              <w:t>2</w:t>
            </w: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511244" w:rsidP="009D562F">
            <w:pPr>
              <w:jc w:val="center"/>
              <w:rPr>
                <w:rFonts w:ascii="Arial Narrow" w:hAnsi="Arial Narrow"/>
                <w:b/>
                <w:sz w:val="24"/>
                <w:szCs w:val="24"/>
              </w:rPr>
            </w:pPr>
            <w:r>
              <w:rPr>
                <w:rFonts w:ascii="Arial Narrow" w:hAnsi="Arial Narrow"/>
                <w:b/>
                <w:sz w:val="24"/>
                <w:szCs w:val="24"/>
              </w:rPr>
              <w:t>2</w:t>
            </w:r>
          </w:p>
        </w:tc>
        <w:tc>
          <w:tcPr>
            <w:tcW w:w="779" w:type="dxa"/>
          </w:tcPr>
          <w:p w:rsidR="0098474E" w:rsidRDefault="0098474E" w:rsidP="009D562F">
            <w:pPr>
              <w:jc w:val="center"/>
              <w:rPr>
                <w:rFonts w:ascii="Arial Narrow" w:hAnsi="Arial Narrow"/>
                <w:b/>
                <w:sz w:val="24"/>
                <w:szCs w:val="24"/>
              </w:rPr>
            </w:pPr>
          </w:p>
        </w:tc>
      </w:tr>
      <w:tr w:rsidR="0098474E" w:rsidTr="000765AB">
        <w:trPr>
          <w:trHeight w:val="251"/>
          <w:jc w:val="center"/>
        </w:trPr>
        <w:tc>
          <w:tcPr>
            <w:tcW w:w="3569" w:type="dxa"/>
          </w:tcPr>
          <w:p w:rsidR="0098474E" w:rsidRPr="0098474E" w:rsidRDefault="00014A9D">
            <w:pPr>
              <w:rPr>
                <w:rFonts w:ascii="Arial Narrow" w:hAnsi="Arial Narrow"/>
                <w:sz w:val="24"/>
                <w:szCs w:val="24"/>
              </w:rPr>
            </w:pPr>
            <w:r>
              <w:rPr>
                <w:rFonts w:ascii="Arial Narrow" w:hAnsi="Arial Narrow"/>
                <w:sz w:val="24"/>
                <w:szCs w:val="24"/>
              </w:rPr>
              <w:t>Use of Department Computer</w:t>
            </w:r>
          </w:p>
        </w:tc>
        <w:tc>
          <w:tcPr>
            <w:tcW w:w="606" w:type="dxa"/>
          </w:tcPr>
          <w:p w:rsidR="0098474E" w:rsidRDefault="0098474E" w:rsidP="009D562F">
            <w:pPr>
              <w:jc w:val="center"/>
              <w:rPr>
                <w:rFonts w:ascii="Arial Narrow" w:hAnsi="Arial Narrow"/>
                <w:b/>
                <w:sz w:val="24"/>
                <w:szCs w:val="24"/>
              </w:rPr>
            </w:pP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662EE1">
            <w:pPr>
              <w:rPr>
                <w:rFonts w:ascii="Arial Narrow" w:hAnsi="Arial Narrow"/>
                <w:sz w:val="24"/>
                <w:szCs w:val="24"/>
              </w:rPr>
            </w:pPr>
            <w:r>
              <w:rPr>
                <w:rFonts w:ascii="Arial Narrow" w:hAnsi="Arial Narrow"/>
                <w:sz w:val="24"/>
                <w:szCs w:val="24"/>
              </w:rPr>
              <w:t>Discrimination</w:t>
            </w:r>
          </w:p>
        </w:tc>
        <w:tc>
          <w:tcPr>
            <w:tcW w:w="606" w:type="dxa"/>
          </w:tcPr>
          <w:p w:rsidR="0098474E" w:rsidRDefault="00511244" w:rsidP="009D562F">
            <w:pPr>
              <w:jc w:val="center"/>
              <w:rPr>
                <w:rFonts w:ascii="Arial Narrow" w:hAnsi="Arial Narrow"/>
                <w:b/>
                <w:sz w:val="24"/>
                <w:szCs w:val="24"/>
              </w:rPr>
            </w:pPr>
            <w:r>
              <w:rPr>
                <w:rFonts w:ascii="Arial Narrow" w:hAnsi="Arial Narrow"/>
                <w:b/>
                <w:sz w:val="24"/>
                <w:szCs w:val="24"/>
              </w:rPr>
              <w:t>1</w:t>
            </w: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DA0994" w:rsidP="009D562F">
            <w:pPr>
              <w:jc w:val="center"/>
              <w:rPr>
                <w:rFonts w:ascii="Arial Narrow" w:hAnsi="Arial Narrow"/>
                <w:b/>
                <w:sz w:val="24"/>
                <w:szCs w:val="24"/>
              </w:rPr>
            </w:pPr>
            <w:r>
              <w:rPr>
                <w:rFonts w:ascii="Arial Narrow" w:hAnsi="Arial Narrow"/>
                <w:b/>
                <w:sz w:val="24"/>
                <w:szCs w:val="24"/>
              </w:rPr>
              <w:t>1</w:t>
            </w: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Felony Crime</w:t>
            </w:r>
          </w:p>
        </w:tc>
        <w:tc>
          <w:tcPr>
            <w:tcW w:w="606" w:type="dxa"/>
          </w:tcPr>
          <w:p w:rsidR="0098474E" w:rsidRDefault="0098474E" w:rsidP="009D562F">
            <w:pPr>
              <w:jc w:val="center"/>
              <w:rPr>
                <w:rFonts w:ascii="Arial Narrow" w:hAnsi="Arial Narrow"/>
                <w:b/>
                <w:sz w:val="24"/>
                <w:szCs w:val="24"/>
              </w:rPr>
            </w:pP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Insubordination</w:t>
            </w:r>
          </w:p>
        </w:tc>
        <w:tc>
          <w:tcPr>
            <w:tcW w:w="606" w:type="dxa"/>
          </w:tcPr>
          <w:p w:rsidR="0098474E" w:rsidRDefault="0098474E" w:rsidP="009D562F">
            <w:pPr>
              <w:jc w:val="center"/>
              <w:rPr>
                <w:rFonts w:ascii="Arial Narrow" w:hAnsi="Arial Narrow"/>
                <w:b/>
                <w:sz w:val="24"/>
                <w:szCs w:val="24"/>
              </w:rPr>
            </w:pP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EF41C9">
            <w:pPr>
              <w:rPr>
                <w:rFonts w:ascii="Arial Narrow" w:hAnsi="Arial Narrow"/>
                <w:sz w:val="24"/>
                <w:szCs w:val="24"/>
              </w:rPr>
            </w:pPr>
            <w:r>
              <w:rPr>
                <w:rFonts w:ascii="Arial Narrow" w:hAnsi="Arial Narrow"/>
                <w:sz w:val="24"/>
                <w:szCs w:val="24"/>
              </w:rPr>
              <w:t>Immoral Conduct</w:t>
            </w:r>
          </w:p>
        </w:tc>
        <w:tc>
          <w:tcPr>
            <w:tcW w:w="606" w:type="dxa"/>
          </w:tcPr>
          <w:p w:rsidR="0098474E" w:rsidRDefault="00FC66A0" w:rsidP="009D562F">
            <w:pPr>
              <w:jc w:val="center"/>
              <w:rPr>
                <w:rFonts w:ascii="Arial Narrow" w:hAnsi="Arial Narrow"/>
                <w:b/>
                <w:sz w:val="24"/>
                <w:szCs w:val="24"/>
              </w:rPr>
            </w:pPr>
            <w:r>
              <w:rPr>
                <w:rFonts w:ascii="Arial Narrow" w:hAnsi="Arial Narrow"/>
                <w:b/>
                <w:sz w:val="24"/>
                <w:szCs w:val="24"/>
              </w:rPr>
              <w:t>1</w:t>
            </w: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FC66A0" w:rsidP="009D562F">
            <w:pPr>
              <w:jc w:val="center"/>
              <w:rPr>
                <w:rFonts w:ascii="Arial Narrow" w:hAnsi="Arial Narrow"/>
                <w:b/>
                <w:sz w:val="24"/>
                <w:szCs w:val="24"/>
              </w:rPr>
            </w:pPr>
            <w:r>
              <w:rPr>
                <w:rFonts w:ascii="Arial Narrow" w:hAnsi="Arial Narrow"/>
                <w:b/>
                <w:sz w:val="24"/>
                <w:szCs w:val="24"/>
              </w:rPr>
              <w:t>1</w:t>
            </w: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Conformance to Laws</w:t>
            </w:r>
          </w:p>
        </w:tc>
        <w:tc>
          <w:tcPr>
            <w:tcW w:w="606" w:type="dxa"/>
          </w:tcPr>
          <w:p w:rsidR="0098474E" w:rsidRDefault="00DA0994" w:rsidP="009D562F">
            <w:pPr>
              <w:jc w:val="center"/>
              <w:rPr>
                <w:rFonts w:ascii="Arial Narrow" w:hAnsi="Arial Narrow"/>
                <w:b/>
                <w:sz w:val="24"/>
                <w:szCs w:val="24"/>
              </w:rPr>
            </w:pPr>
            <w:r>
              <w:rPr>
                <w:rFonts w:ascii="Arial Narrow" w:hAnsi="Arial Narrow"/>
                <w:b/>
                <w:sz w:val="24"/>
                <w:szCs w:val="24"/>
              </w:rPr>
              <w:t>5</w:t>
            </w: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DA0994" w:rsidP="009D562F">
            <w:pPr>
              <w:jc w:val="center"/>
              <w:rPr>
                <w:rFonts w:ascii="Arial Narrow" w:hAnsi="Arial Narrow"/>
                <w:b/>
                <w:sz w:val="24"/>
                <w:szCs w:val="24"/>
              </w:rPr>
            </w:pPr>
            <w:r>
              <w:rPr>
                <w:rFonts w:ascii="Arial Narrow" w:hAnsi="Arial Narrow"/>
                <w:b/>
                <w:sz w:val="24"/>
                <w:szCs w:val="24"/>
              </w:rPr>
              <w:t>4</w:t>
            </w:r>
          </w:p>
        </w:tc>
        <w:tc>
          <w:tcPr>
            <w:tcW w:w="779" w:type="dxa"/>
          </w:tcPr>
          <w:p w:rsidR="0098474E" w:rsidRDefault="00DA0994" w:rsidP="009D562F">
            <w:pPr>
              <w:jc w:val="center"/>
              <w:rPr>
                <w:rFonts w:ascii="Arial Narrow" w:hAnsi="Arial Narrow"/>
                <w:b/>
                <w:sz w:val="24"/>
                <w:szCs w:val="24"/>
              </w:rPr>
            </w:pPr>
            <w:r>
              <w:rPr>
                <w:rFonts w:ascii="Arial Narrow" w:hAnsi="Arial Narrow"/>
                <w:b/>
                <w:sz w:val="24"/>
                <w:szCs w:val="24"/>
              </w:rPr>
              <w:t>1</w:t>
            </w:r>
          </w:p>
        </w:tc>
      </w:tr>
      <w:tr w:rsidR="0098474E" w:rsidTr="000765AB">
        <w:trPr>
          <w:trHeight w:val="239"/>
          <w:jc w:val="center"/>
        </w:trPr>
        <w:tc>
          <w:tcPr>
            <w:tcW w:w="3569" w:type="dxa"/>
          </w:tcPr>
          <w:p w:rsidR="0098474E" w:rsidRPr="0098474E" w:rsidRDefault="0098474E">
            <w:pPr>
              <w:rPr>
                <w:rFonts w:ascii="Arial Narrow" w:hAnsi="Arial Narrow"/>
                <w:sz w:val="24"/>
                <w:szCs w:val="24"/>
              </w:rPr>
            </w:pPr>
            <w:r w:rsidRPr="0098474E">
              <w:rPr>
                <w:rFonts w:ascii="Arial Narrow" w:hAnsi="Arial Narrow"/>
                <w:sz w:val="24"/>
                <w:szCs w:val="24"/>
              </w:rPr>
              <w:t>Unprofessional Conduct</w:t>
            </w:r>
          </w:p>
        </w:tc>
        <w:tc>
          <w:tcPr>
            <w:tcW w:w="606" w:type="dxa"/>
          </w:tcPr>
          <w:p w:rsidR="0098474E" w:rsidRDefault="0098474E" w:rsidP="009D562F">
            <w:pPr>
              <w:jc w:val="center"/>
              <w:rPr>
                <w:rFonts w:ascii="Arial Narrow" w:hAnsi="Arial Narrow"/>
                <w:b/>
                <w:sz w:val="24"/>
                <w:szCs w:val="24"/>
              </w:rPr>
            </w:pPr>
          </w:p>
        </w:tc>
        <w:tc>
          <w:tcPr>
            <w:tcW w:w="606"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c>
          <w:tcPr>
            <w:tcW w:w="693" w:type="dxa"/>
          </w:tcPr>
          <w:p w:rsidR="0098474E" w:rsidRDefault="0098474E" w:rsidP="009D562F">
            <w:pPr>
              <w:jc w:val="center"/>
              <w:rPr>
                <w:rFonts w:ascii="Arial Narrow" w:hAnsi="Arial Narrow"/>
                <w:b/>
                <w:sz w:val="24"/>
                <w:szCs w:val="24"/>
              </w:rPr>
            </w:pPr>
          </w:p>
        </w:tc>
        <w:tc>
          <w:tcPr>
            <w:tcW w:w="779" w:type="dxa"/>
          </w:tcPr>
          <w:p w:rsidR="0098474E" w:rsidRDefault="0098474E"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98474E">
            <w:pPr>
              <w:rPr>
                <w:rFonts w:ascii="Arial Narrow" w:hAnsi="Arial Narrow"/>
                <w:sz w:val="24"/>
                <w:szCs w:val="24"/>
              </w:rPr>
            </w:pPr>
            <w:r w:rsidRPr="0098474E">
              <w:rPr>
                <w:rFonts w:ascii="Arial Narrow" w:hAnsi="Arial Narrow"/>
                <w:sz w:val="24"/>
                <w:szCs w:val="24"/>
              </w:rPr>
              <w:t>Truthfulness</w:t>
            </w:r>
          </w:p>
        </w:tc>
        <w:tc>
          <w:tcPr>
            <w:tcW w:w="606" w:type="dxa"/>
          </w:tcPr>
          <w:p w:rsidR="00565D0F" w:rsidRDefault="00565D0F" w:rsidP="009D562F">
            <w:pPr>
              <w:jc w:val="center"/>
              <w:rPr>
                <w:rFonts w:ascii="Arial Narrow" w:hAnsi="Arial Narrow"/>
                <w:b/>
                <w:sz w:val="24"/>
                <w:szCs w:val="24"/>
              </w:rPr>
            </w:pP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565D0F" w:rsidRPr="0098474E" w:rsidRDefault="0098474E">
            <w:pPr>
              <w:rPr>
                <w:rFonts w:ascii="Arial Narrow" w:hAnsi="Arial Narrow"/>
                <w:sz w:val="24"/>
                <w:szCs w:val="24"/>
              </w:rPr>
            </w:pPr>
            <w:r w:rsidRPr="0098474E">
              <w:rPr>
                <w:rFonts w:ascii="Arial Narrow" w:hAnsi="Arial Narrow"/>
                <w:sz w:val="24"/>
                <w:szCs w:val="24"/>
              </w:rPr>
              <w:t>Care of Department Equipment</w:t>
            </w:r>
          </w:p>
        </w:tc>
        <w:tc>
          <w:tcPr>
            <w:tcW w:w="606" w:type="dxa"/>
          </w:tcPr>
          <w:p w:rsidR="00565D0F" w:rsidRDefault="00FC66A0" w:rsidP="009D562F">
            <w:pPr>
              <w:jc w:val="center"/>
              <w:rPr>
                <w:rFonts w:ascii="Arial Narrow" w:hAnsi="Arial Narrow"/>
                <w:b/>
                <w:sz w:val="24"/>
                <w:szCs w:val="24"/>
              </w:rPr>
            </w:pPr>
            <w:r>
              <w:rPr>
                <w:rFonts w:ascii="Arial Narrow" w:hAnsi="Arial Narrow"/>
                <w:b/>
                <w:sz w:val="24"/>
                <w:szCs w:val="24"/>
              </w:rPr>
              <w:t>4</w:t>
            </w:r>
          </w:p>
        </w:tc>
        <w:tc>
          <w:tcPr>
            <w:tcW w:w="606" w:type="dxa"/>
          </w:tcPr>
          <w:p w:rsidR="00565D0F" w:rsidRDefault="00565D0F" w:rsidP="009D562F">
            <w:pPr>
              <w:jc w:val="center"/>
              <w:rPr>
                <w:rFonts w:ascii="Arial Narrow" w:hAnsi="Arial Narrow"/>
                <w:b/>
                <w:sz w:val="24"/>
                <w:szCs w:val="24"/>
              </w:rPr>
            </w:pPr>
          </w:p>
        </w:tc>
        <w:tc>
          <w:tcPr>
            <w:tcW w:w="693" w:type="dxa"/>
          </w:tcPr>
          <w:p w:rsidR="00565D0F" w:rsidRDefault="00565D0F" w:rsidP="009D562F">
            <w:pPr>
              <w:jc w:val="center"/>
              <w:rPr>
                <w:rFonts w:ascii="Arial Narrow" w:hAnsi="Arial Narrow"/>
                <w:b/>
                <w:sz w:val="24"/>
                <w:szCs w:val="24"/>
              </w:rPr>
            </w:pPr>
          </w:p>
        </w:tc>
        <w:tc>
          <w:tcPr>
            <w:tcW w:w="779" w:type="dxa"/>
          </w:tcPr>
          <w:p w:rsidR="00565D0F" w:rsidRDefault="00565D0F" w:rsidP="009D562F">
            <w:pPr>
              <w:jc w:val="center"/>
              <w:rPr>
                <w:rFonts w:ascii="Arial Narrow" w:hAnsi="Arial Narrow"/>
                <w:b/>
                <w:sz w:val="24"/>
                <w:szCs w:val="24"/>
              </w:rPr>
            </w:pPr>
          </w:p>
        </w:tc>
        <w:tc>
          <w:tcPr>
            <w:tcW w:w="693" w:type="dxa"/>
          </w:tcPr>
          <w:p w:rsidR="00565D0F" w:rsidRDefault="00FC66A0" w:rsidP="009D562F">
            <w:pPr>
              <w:jc w:val="center"/>
              <w:rPr>
                <w:rFonts w:ascii="Arial Narrow" w:hAnsi="Arial Narrow"/>
                <w:b/>
                <w:sz w:val="24"/>
                <w:szCs w:val="24"/>
              </w:rPr>
            </w:pPr>
            <w:r>
              <w:rPr>
                <w:rFonts w:ascii="Arial Narrow" w:hAnsi="Arial Narrow"/>
                <w:b/>
                <w:sz w:val="24"/>
                <w:szCs w:val="24"/>
              </w:rPr>
              <w:t>4</w:t>
            </w:r>
          </w:p>
        </w:tc>
        <w:tc>
          <w:tcPr>
            <w:tcW w:w="779" w:type="dxa"/>
          </w:tcPr>
          <w:p w:rsidR="00565D0F" w:rsidRDefault="00565D0F" w:rsidP="009D562F">
            <w:pPr>
              <w:jc w:val="center"/>
              <w:rPr>
                <w:rFonts w:ascii="Arial Narrow" w:hAnsi="Arial Narrow"/>
                <w:b/>
                <w:sz w:val="24"/>
                <w:szCs w:val="24"/>
              </w:rPr>
            </w:pPr>
          </w:p>
        </w:tc>
      </w:tr>
      <w:tr w:rsidR="0098474E" w:rsidTr="000765AB">
        <w:trPr>
          <w:trHeight w:val="239"/>
          <w:jc w:val="center"/>
        </w:trPr>
        <w:tc>
          <w:tcPr>
            <w:tcW w:w="3569" w:type="dxa"/>
          </w:tcPr>
          <w:p w:rsidR="0098474E" w:rsidRDefault="0098474E">
            <w:pPr>
              <w:rPr>
                <w:rFonts w:ascii="Arial Narrow" w:hAnsi="Arial Narrow"/>
                <w:b/>
                <w:sz w:val="24"/>
                <w:szCs w:val="24"/>
              </w:rPr>
            </w:pPr>
            <w:r>
              <w:rPr>
                <w:rFonts w:ascii="Arial Narrow" w:hAnsi="Arial Narrow"/>
                <w:b/>
                <w:sz w:val="24"/>
                <w:szCs w:val="24"/>
              </w:rPr>
              <w:t>Total:</w:t>
            </w:r>
          </w:p>
        </w:tc>
        <w:tc>
          <w:tcPr>
            <w:tcW w:w="606" w:type="dxa"/>
          </w:tcPr>
          <w:p w:rsidR="0098474E" w:rsidRDefault="00DA0994" w:rsidP="009D562F">
            <w:pPr>
              <w:jc w:val="center"/>
              <w:rPr>
                <w:rFonts w:ascii="Arial Narrow" w:hAnsi="Arial Narrow"/>
                <w:b/>
                <w:sz w:val="24"/>
                <w:szCs w:val="24"/>
              </w:rPr>
            </w:pPr>
            <w:r>
              <w:rPr>
                <w:rFonts w:ascii="Arial Narrow" w:hAnsi="Arial Narrow"/>
                <w:b/>
                <w:sz w:val="24"/>
                <w:szCs w:val="24"/>
              </w:rPr>
              <w:t>4</w:t>
            </w:r>
            <w:r w:rsidR="0035271B">
              <w:rPr>
                <w:rFonts w:ascii="Arial Narrow" w:hAnsi="Arial Narrow"/>
                <w:b/>
                <w:sz w:val="24"/>
                <w:szCs w:val="24"/>
              </w:rPr>
              <w:t>7</w:t>
            </w:r>
          </w:p>
        </w:tc>
        <w:tc>
          <w:tcPr>
            <w:tcW w:w="606" w:type="dxa"/>
          </w:tcPr>
          <w:p w:rsidR="0098474E" w:rsidRDefault="00942778" w:rsidP="009D562F">
            <w:pPr>
              <w:jc w:val="center"/>
              <w:rPr>
                <w:rFonts w:ascii="Arial Narrow" w:hAnsi="Arial Narrow"/>
                <w:b/>
                <w:sz w:val="24"/>
                <w:szCs w:val="24"/>
              </w:rPr>
            </w:pPr>
            <w:r>
              <w:rPr>
                <w:rFonts w:ascii="Arial Narrow" w:hAnsi="Arial Narrow"/>
                <w:b/>
                <w:sz w:val="24"/>
                <w:szCs w:val="24"/>
              </w:rPr>
              <w:t>1</w:t>
            </w:r>
          </w:p>
        </w:tc>
        <w:tc>
          <w:tcPr>
            <w:tcW w:w="693" w:type="dxa"/>
          </w:tcPr>
          <w:p w:rsidR="0098474E" w:rsidRDefault="00942778" w:rsidP="009D562F">
            <w:pPr>
              <w:jc w:val="center"/>
              <w:rPr>
                <w:rFonts w:ascii="Arial Narrow" w:hAnsi="Arial Narrow"/>
                <w:b/>
                <w:sz w:val="24"/>
                <w:szCs w:val="24"/>
              </w:rPr>
            </w:pPr>
            <w:r>
              <w:rPr>
                <w:rFonts w:ascii="Arial Narrow" w:hAnsi="Arial Narrow"/>
                <w:b/>
                <w:sz w:val="24"/>
                <w:szCs w:val="24"/>
              </w:rPr>
              <w:t>5</w:t>
            </w:r>
          </w:p>
        </w:tc>
        <w:tc>
          <w:tcPr>
            <w:tcW w:w="779" w:type="dxa"/>
          </w:tcPr>
          <w:p w:rsidR="0098474E" w:rsidRDefault="00DA0994" w:rsidP="009D562F">
            <w:pPr>
              <w:jc w:val="center"/>
              <w:rPr>
                <w:rFonts w:ascii="Arial Narrow" w:hAnsi="Arial Narrow"/>
                <w:b/>
                <w:sz w:val="24"/>
                <w:szCs w:val="24"/>
              </w:rPr>
            </w:pPr>
            <w:r>
              <w:rPr>
                <w:rFonts w:ascii="Arial Narrow" w:hAnsi="Arial Narrow"/>
                <w:b/>
                <w:sz w:val="24"/>
                <w:szCs w:val="24"/>
              </w:rPr>
              <w:t>3</w:t>
            </w:r>
          </w:p>
        </w:tc>
        <w:tc>
          <w:tcPr>
            <w:tcW w:w="693" w:type="dxa"/>
          </w:tcPr>
          <w:p w:rsidR="0098474E" w:rsidRDefault="00DA0994" w:rsidP="009D562F">
            <w:pPr>
              <w:jc w:val="center"/>
              <w:rPr>
                <w:rFonts w:ascii="Arial Narrow" w:hAnsi="Arial Narrow"/>
                <w:b/>
                <w:sz w:val="24"/>
                <w:szCs w:val="24"/>
              </w:rPr>
            </w:pPr>
            <w:r>
              <w:rPr>
                <w:rFonts w:ascii="Arial Narrow" w:hAnsi="Arial Narrow"/>
                <w:b/>
                <w:sz w:val="24"/>
                <w:szCs w:val="24"/>
              </w:rPr>
              <w:t>3</w:t>
            </w:r>
            <w:r w:rsidR="0035271B">
              <w:rPr>
                <w:rFonts w:ascii="Arial Narrow" w:hAnsi="Arial Narrow"/>
                <w:b/>
                <w:sz w:val="24"/>
                <w:szCs w:val="24"/>
              </w:rPr>
              <w:t>6</w:t>
            </w:r>
          </w:p>
        </w:tc>
        <w:tc>
          <w:tcPr>
            <w:tcW w:w="779" w:type="dxa"/>
          </w:tcPr>
          <w:p w:rsidR="0098474E" w:rsidRDefault="00DA0994" w:rsidP="009D562F">
            <w:pPr>
              <w:jc w:val="center"/>
              <w:rPr>
                <w:rFonts w:ascii="Arial Narrow" w:hAnsi="Arial Narrow"/>
                <w:b/>
                <w:sz w:val="24"/>
                <w:szCs w:val="24"/>
              </w:rPr>
            </w:pPr>
            <w:r>
              <w:rPr>
                <w:rFonts w:ascii="Arial Narrow" w:hAnsi="Arial Narrow"/>
                <w:b/>
                <w:sz w:val="24"/>
                <w:szCs w:val="24"/>
              </w:rPr>
              <w:t>1</w:t>
            </w:r>
          </w:p>
        </w:tc>
      </w:tr>
    </w:tbl>
    <w:p w:rsidR="000765AB" w:rsidRDefault="000765AB">
      <w:pPr>
        <w:rPr>
          <w:rFonts w:ascii="Arial Narrow" w:hAnsi="Arial Narrow"/>
          <w:b/>
          <w:sz w:val="24"/>
          <w:szCs w:val="24"/>
        </w:rPr>
      </w:pPr>
    </w:p>
    <w:p w:rsidR="000765AB" w:rsidRDefault="000765AB">
      <w:pPr>
        <w:rPr>
          <w:rFonts w:ascii="Arial Narrow" w:hAnsi="Arial Narrow"/>
          <w:b/>
          <w:sz w:val="24"/>
          <w:szCs w:val="24"/>
        </w:rPr>
      </w:pPr>
    </w:p>
    <w:p w:rsidR="00A775C9" w:rsidRPr="000765AB" w:rsidRDefault="00A775C9">
      <w:pPr>
        <w:rPr>
          <w:rFonts w:ascii="Arial Narrow" w:hAnsi="Arial Narrow"/>
          <w:b/>
          <w:sz w:val="24"/>
          <w:szCs w:val="24"/>
        </w:rPr>
      </w:pPr>
      <w:r w:rsidRPr="000765AB">
        <w:rPr>
          <w:rFonts w:ascii="Arial Narrow" w:hAnsi="Arial Narrow"/>
          <w:b/>
          <w:sz w:val="24"/>
          <w:szCs w:val="24"/>
        </w:rPr>
        <w:t>Allegations Reflected Above:</w:t>
      </w:r>
    </w:p>
    <w:p w:rsidR="00A775C9" w:rsidRPr="00A775C9" w:rsidRDefault="00A775C9">
      <w:pPr>
        <w:rPr>
          <w:rFonts w:ascii="Arial Narrow" w:hAnsi="Arial Narrow"/>
          <w:sz w:val="20"/>
          <w:szCs w:val="20"/>
        </w:rPr>
      </w:pPr>
      <w:r w:rsidRPr="00A775C9">
        <w:rPr>
          <w:rFonts w:ascii="Arial Narrow" w:hAnsi="Arial Narrow"/>
          <w:sz w:val="20"/>
          <w:szCs w:val="20"/>
        </w:rPr>
        <w:t>In regard to the al</w:t>
      </w:r>
      <w:r w:rsidR="00DF0646">
        <w:rPr>
          <w:rFonts w:ascii="Arial Narrow" w:hAnsi="Arial Narrow"/>
          <w:sz w:val="20"/>
          <w:szCs w:val="20"/>
        </w:rPr>
        <w:t xml:space="preserve">legations listed above </w:t>
      </w:r>
      <w:r w:rsidR="002E3F7D">
        <w:rPr>
          <w:rFonts w:ascii="Arial Narrow" w:hAnsi="Arial Narrow"/>
          <w:sz w:val="20"/>
          <w:szCs w:val="20"/>
        </w:rPr>
        <w:t>6</w:t>
      </w:r>
      <w:r w:rsidR="00B60037">
        <w:rPr>
          <w:rFonts w:ascii="Arial Narrow" w:hAnsi="Arial Narrow"/>
          <w:sz w:val="20"/>
          <w:szCs w:val="20"/>
        </w:rPr>
        <w:t xml:space="preserve"> </w:t>
      </w:r>
      <w:r w:rsidR="00B60037" w:rsidRPr="00A775C9">
        <w:rPr>
          <w:rFonts w:ascii="Arial Narrow" w:hAnsi="Arial Narrow"/>
          <w:sz w:val="20"/>
          <w:szCs w:val="20"/>
        </w:rPr>
        <w:t>resulted</w:t>
      </w:r>
      <w:r w:rsidRPr="00A775C9">
        <w:rPr>
          <w:rFonts w:ascii="Arial Narrow" w:hAnsi="Arial Narrow"/>
          <w:sz w:val="20"/>
          <w:szCs w:val="20"/>
        </w:rPr>
        <w:t xml:space="preserve"> in investigations that were initiated because of al</w:t>
      </w:r>
      <w:r w:rsidR="00BC7F0A">
        <w:rPr>
          <w:rFonts w:ascii="Arial Narrow" w:hAnsi="Arial Narrow"/>
          <w:sz w:val="20"/>
          <w:szCs w:val="20"/>
        </w:rPr>
        <w:t xml:space="preserve">legations made by the public.  </w:t>
      </w:r>
      <w:r w:rsidR="002E3F7D">
        <w:rPr>
          <w:rFonts w:ascii="Arial Narrow" w:hAnsi="Arial Narrow"/>
          <w:sz w:val="20"/>
          <w:szCs w:val="20"/>
        </w:rPr>
        <w:t>37</w:t>
      </w:r>
      <w:r w:rsidRPr="00A775C9">
        <w:rPr>
          <w:rFonts w:ascii="Arial Narrow" w:hAnsi="Arial Narrow"/>
          <w:sz w:val="20"/>
          <w:szCs w:val="20"/>
        </w:rPr>
        <w:t xml:space="preserve"> of the incidents resulted in investigations due to internal revie</w:t>
      </w:r>
      <w:r w:rsidR="002E581D">
        <w:rPr>
          <w:rFonts w:ascii="Arial Narrow" w:hAnsi="Arial Narrow"/>
          <w:sz w:val="20"/>
          <w:szCs w:val="20"/>
        </w:rPr>
        <w:t>ws.  Some of the complaints and/</w:t>
      </w:r>
      <w:r w:rsidRPr="00A775C9">
        <w:rPr>
          <w:rFonts w:ascii="Arial Narrow" w:hAnsi="Arial Narrow"/>
          <w:sz w:val="20"/>
          <w:szCs w:val="20"/>
        </w:rPr>
        <w:t>or investigations revealed the accusation of more than one policy</w:t>
      </w:r>
      <w:r w:rsidR="002E581D">
        <w:rPr>
          <w:rFonts w:ascii="Arial Narrow" w:hAnsi="Arial Narrow"/>
          <w:sz w:val="20"/>
          <w:szCs w:val="20"/>
        </w:rPr>
        <w:t xml:space="preserve"> violation</w:t>
      </w:r>
      <w:r w:rsidRPr="00A775C9">
        <w:rPr>
          <w:rFonts w:ascii="Arial Narrow" w:hAnsi="Arial Narrow"/>
          <w:sz w:val="20"/>
          <w:szCs w:val="20"/>
        </w:rPr>
        <w:t>.</w:t>
      </w:r>
      <w:r w:rsidR="00BB5917">
        <w:rPr>
          <w:rFonts w:ascii="Arial Narrow" w:hAnsi="Arial Narrow"/>
          <w:sz w:val="20"/>
          <w:szCs w:val="20"/>
        </w:rPr>
        <w:t xml:space="preserve">  </w:t>
      </w:r>
      <w:r w:rsidR="00BB5917" w:rsidRPr="00BB5917">
        <w:rPr>
          <w:rFonts w:ascii="Arial Narrow" w:hAnsi="Arial Narrow"/>
          <w:b/>
          <w:sz w:val="20"/>
          <w:szCs w:val="20"/>
        </w:rPr>
        <w:t xml:space="preserve">Due to the reflection of multiple violations within some investigations the number of charges </w:t>
      </w:r>
      <w:r w:rsidR="00BC7F0A">
        <w:rPr>
          <w:rFonts w:ascii="Arial Narrow" w:hAnsi="Arial Narrow"/>
          <w:b/>
          <w:sz w:val="20"/>
          <w:szCs w:val="20"/>
        </w:rPr>
        <w:t>may be</w:t>
      </w:r>
      <w:r w:rsidR="00BB5917" w:rsidRPr="00BB5917">
        <w:rPr>
          <w:rFonts w:ascii="Arial Narrow" w:hAnsi="Arial Narrow"/>
          <w:b/>
          <w:sz w:val="20"/>
          <w:szCs w:val="20"/>
        </w:rPr>
        <w:t xml:space="preserve"> greater than the total number of investigations.</w:t>
      </w:r>
      <w:r w:rsidR="00B53E8C">
        <w:rPr>
          <w:rFonts w:ascii="Arial Narrow" w:hAnsi="Arial Narrow"/>
          <w:b/>
          <w:sz w:val="20"/>
          <w:szCs w:val="20"/>
        </w:rPr>
        <w:t xml:space="preserve">  The number of personnel involved will also often be higher than the number of allegations because in someone instances multiple agency members were involved.  </w:t>
      </w:r>
      <w:r w:rsidR="00BB5917" w:rsidRPr="00BB5917">
        <w:rPr>
          <w:rFonts w:ascii="Arial Narrow" w:hAnsi="Arial Narrow"/>
          <w:b/>
          <w:sz w:val="20"/>
          <w:szCs w:val="20"/>
        </w:rPr>
        <w:t xml:space="preserve">  </w:t>
      </w:r>
      <w:r w:rsidRPr="00BB5917">
        <w:rPr>
          <w:rFonts w:ascii="Arial Narrow" w:hAnsi="Arial Narrow"/>
          <w:b/>
          <w:sz w:val="20"/>
          <w:szCs w:val="20"/>
        </w:rPr>
        <w:t xml:space="preserve">   </w:t>
      </w:r>
    </w:p>
    <w:p w:rsidR="000765AB" w:rsidRDefault="000765AB">
      <w:pPr>
        <w:rPr>
          <w:rFonts w:ascii="Arial Narrow" w:hAnsi="Arial Narrow"/>
          <w:b/>
          <w:sz w:val="24"/>
          <w:szCs w:val="24"/>
        </w:rPr>
      </w:pPr>
    </w:p>
    <w:p w:rsidR="00A775C9" w:rsidRDefault="002E581D">
      <w:pPr>
        <w:rPr>
          <w:rFonts w:ascii="Arial Narrow" w:hAnsi="Arial Narrow"/>
          <w:b/>
          <w:sz w:val="24"/>
          <w:szCs w:val="24"/>
        </w:rPr>
      </w:pPr>
      <w:r>
        <w:rPr>
          <w:rFonts w:ascii="Arial Narrow" w:hAnsi="Arial Narrow"/>
          <w:b/>
          <w:sz w:val="24"/>
          <w:szCs w:val="24"/>
        </w:rPr>
        <w:t>20</w:t>
      </w:r>
      <w:r w:rsidR="0076350A">
        <w:rPr>
          <w:rFonts w:ascii="Arial Narrow" w:hAnsi="Arial Narrow"/>
          <w:b/>
          <w:sz w:val="24"/>
          <w:szCs w:val="24"/>
        </w:rPr>
        <w:t>2</w:t>
      </w:r>
      <w:r w:rsidR="00B411EC">
        <w:rPr>
          <w:rFonts w:ascii="Arial Narrow" w:hAnsi="Arial Narrow"/>
          <w:b/>
          <w:sz w:val="24"/>
          <w:szCs w:val="24"/>
        </w:rPr>
        <w:t>1</w:t>
      </w:r>
      <w:r>
        <w:rPr>
          <w:rFonts w:ascii="Arial Narrow" w:hAnsi="Arial Narrow"/>
          <w:b/>
          <w:sz w:val="24"/>
          <w:szCs w:val="24"/>
        </w:rPr>
        <w:t xml:space="preserve"> Complaint Dispositions:</w:t>
      </w:r>
    </w:p>
    <w:p w:rsidR="002E581D" w:rsidRDefault="002E581D" w:rsidP="005E0EEA">
      <w:pPr>
        <w:jc w:val="center"/>
        <w:rPr>
          <w:rFonts w:ascii="Arial Narrow" w:hAnsi="Arial Narrow"/>
          <w:b/>
          <w:sz w:val="24"/>
          <w:szCs w:val="24"/>
        </w:rPr>
      </w:pPr>
      <w:r>
        <w:rPr>
          <w:rFonts w:ascii="Arial Narrow" w:hAnsi="Arial Narrow"/>
          <w:b/>
          <w:noProof/>
          <w:sz w:val="24"/>
          <w:szCs w:val="24"/>
        </w:rPr>
        <w:drawing>
          <wp:inline distT="0" distB="0" distL="0" distR="0">
            <wp:extent cx="4572000" cy="22574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43AF9" w:rsidRDefault="00A43AF9" w:rsidP="005E0EEA">
      <w:pPr>
        <w:rPr>
          <w:rFonts w:ascii="Arial Narrow" w:hAnsi="Arial Narrow"/>
          <w:b/>
          <w:sz w:val="24"/>
          <w:szCs w:val="24"/>
        </w:rPr>
      </w:pPr>
    </w:p>
    <w:p w:rsidR="005E0EEA" w:rsidRDefault="005E0EEA" w:rsidP="005E0EEA">
      <w:pPr>
        <w:rPr>
          <w:rFonts w:ascii="Arial Narrow" w:hAnsi="Arial Narrow"/>
          <w:b/>
          <w:sz w:val="24"/>
          <w:szCs w:val="24"/>
        </w:rPr>
      </w:pPr>
      <w:r>
        <w:rPr>
          <w:rFonts w:ascii="Arial Narrow" w:hAnsi="Arial Narrow"/>
          <w:b/>
          <w:sz w:val="24"/>
          <w:szCs w:val="24"/>
        </w:rPr>
        <w:t>20</w:t>
      </w:r>
      <w:r w:rsidR="00412FD4">
        <w:rPr>
          <w:rFonts w:ascii="Arial Narrow" w:hAnsi="Arial Narrow"/>
          <w:b/>
          <w:sz w:val="24"/>
          <w:szCs w:val="24"/>
        </w:rPr>
        <w:t>2</w:t>
      </w:r>
      <w:r w:rsidR="008E4BB7">
        <w:rPr>
          <w:rFonts w:ascii="Arial Narrow" w:hAnsi="Arial Narrow"/>
          <w:b/>
          <w:sz w:val="24"/>
          <w:szCs w:val="24"/>
        </w:rPr>
        <w:t>1</w:t>
      </w:r>
      <w:r>
        <w:rPr>
          <w:rFonts w:ascii="Arial Narrow" w:hAnsi="Arial Narrow"/>
          <w:b/>
          <w:sz w:val="24"/>
          <w:szCs w:val="24"/>
        </w:rPr>
        <w:t xml:space="preserve"> Complaint Dispositions: </w:t>
      </w:r>
    </w:p>
    <w:p w:rsidR="005E0EEA" w:rsidRDefault="005E0EEA" w:rsidP="005E0EEA">
      <w:pPr>
        <w:rPr>
          <w:rFonts w:ascii="Arial Narrow" w:hAnsi="Arial Narrow"/>
          <w:sz w:val="20"/>
          <w:szCs w:val="20"/>
        </w:rPr>
      </w:pPr>
      <w:r>
        <w:rPr>
          <w:rFonts w:ascii="Arial Narrow" w:hAnsi="Arial Narrow"/>
          <w:sz w:val="20"/>
          <w:szCs w:val="20"/>
        </w:rPr>
        <w:t>The previous graph obviously indicates that most dispositions result in a finding of improper conduct</w:t>
      </w:r>
      <w:r w:rsidR="00FB1D06">
        <w:rPr>
          <w:rFonts w:ascii="Arial Narrow" w:hAnsi="Arial Narrow"/>
          <w:sz w:val="20"/>
          <w:szCs w:val="20"/>
        </w:rPr>
        <w:t xml:space="preserve">.  The reason for this is that a majority of the complaints received by the Internal Affairs Office are a result of internal actions.  Many of which are a result of incidents in which some type of violation of policy have already occurred and thus a complaint is filed by a supervisor who has become privy to a violation of policy taking place.  </w:t>
      </w:r>
      <w:r w:rsidR="00CC1D09">
        <w:rPr>
          <w:rFonts w:ascii="Arial Narrow" w:hAnsi="Arial Narrow"/>
          <w:sz w:val="20"/>
          <w:szCs w:val="20"/>
        </w:rPr>
        <w:t xml:space="preserve">The figures below also reinforce the previous assertion.  </w:t>
      </w:r>
    </w:p>
    <w:p w:rsidR="00FB1D06" w:rsidRPr="001F000C" w:rsidRDefault="00FB1D06" w:rsidP="00FB1D06">
      <w:pPr>
        <w:spacing w:line="240" w:lineRule="auto"/>
        <w:rPr>
          <w:rFonts w:ascii="Arial Narrow" w:hAnsi="Arial Narrow"/>
          <w:b/>
          <w:sz w:val="24"/>
          <w:szCs w:val="24"/>
          <w:u w:val="single"/>
        </w:rPr>
      </w:pPr>
      <w:r w:rsidRPr="001F000C">
        <w:rPr>
          <w:rFonts w:ascii="Arial Narrow" w:hAnsi="Arial Narrow"/>
          <w:b/>
          <w:sz w:val="24"/>
          <w:szCs w:val="24"/>
          <w:u w:val="single"/>
        </w:rPr>
        <w:t>Dispositions</w:t>
      </w:r>
      <w:r w:rsidRPr="001F000C">
        <w:rPr>
          <w:rFonts w:ascii="Arial Narrow" w:hAnsi="Arial Narrow"/>
          <w:b/>
          <w:sz w:val="24"/>
          <w:szCs w:val="24"/>
        </w:rPr>
        <w:tab/>
      </w:r>
      <w:r w:rsidRPr="001F000C">
        <w:rPr>
          <w:rFonts w:ascii="Arial Narrow" w:hAnsi="Arial Narrow"/>
          <w:b/>
          <w:sz w:val="24"/>
          <w:szCs w:val="24"/>
        </w:rPr>
        <w:tab/>
      </w:r>
      <w:r w:rsidRPr="001F000C">
        <w:rPr>
          <w:rFonts w:ascii="Arial Narrow" w:hAnsi="Arial Narrow"/>
          <w:b/>
          <w:sz w:val="24"/>
          <w:szCs w:val="24"/>
          <w:u w:val="single"/>
        </w:rPr>
        <w:t>IA</w:t>
      </w:r>
      <w:r w:rsidRPr="001F000C">
        <w:rPr>
          <w:rFonts w:ascii="Arial Narrow" w:hAnsi="Arial Narrow"/>
          <w:b/>
          <w:sz w:val="24"/>
          <w:szCs w:val="24"/>
        </w:rPr>
        <w:tab/>
      </w:r>
      <w:r w:rsidRPr="001F000C">
        <w:rPr>
          <w:rFonts w:ascii="Arial Narrow" w:hAnsi="Arial Narrow"/>
          <w:b/>
          <w:sz w:val="24"/>
          <w:szCs w:val="24"/>
          <w:u w:val="single"/>
        </w:rPr>
        <w:t>AA</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No Action</w:t>
      </w:r>
      <w:r w:rsidRPr="001F000C">
        <w:rPr>
          <w:rFonts w:ascii="Arial Narrow" w:hAnsi="Arial Narrow"/>
          <w:sz w:val="24"/>
          <w:szCs w:val="24"/>
        </w:rPr>
        <w:tab/>
      </w:r>
      <w:r w:rsidRPr="001F000C">
        <w:rPr>
          <w:rFonts w:ascii="Arial Narrow" w:hAnsi="Arial Narrow"/>
          <w:sz w:val="24"/>
          <w:szCs w:val="24"/>
        </w:rPr>
        <w:tab/>
      </w:r>
      <w:r w:rsidR="00942778">
        <w:rPr>
          <w:rFonts w:ascii="Arial Narrow" w:hAnsi="Arial Narrow"/>
          <w:sz w:val="24"/>
          <w:szCs w:val="24"/>
        </w:rPr>
        <w:t>5</w:t>
      </w:r>
      <w:proofErr w:type="gramStart"/>
      <w:r w:rsidR="00A43AF9">
        <w:rPr>
          <w:rFonts w:ascii="Arial Narrow" w:hAnsi="Arial Narrow"/>
          <w:sz w:val="24"/>
          <w:szCs w:val="24"/>
        </w:rPr>
        <w:tab/>
        <w:t xml:space="preserve">  </w:t>
      </w:r>
      <w:r w:rsidR="000D74D6">
        <w:rPr>
          <w:rFonts w:ascii="Arial Narrow" w:hAnsi="Arial Narrow"/>
          <w:sz w:val="24"/>
          <w:szCs w:val="24"/>
        </w:rPr>
        <w:t>5</w:t>
      </w:r>
      <w:proofErr w:type="gramEnd"/>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Counseling</w:t>
      </w:r>
      <w:r w:rsidRPr="001F000C">
        <w:rPr>
          <w:rFonts w:ascii="Arial Narrow" w:hAnsi="Arial Narrow"/>
          <w:sz w:val="24"/>
          <w:szCs w:val="24"/>
        </w:rPr>
        <w:tab/>
      </w:r>
      <w:r w:rsidRPr="001F000C">
        <w:rPr>
          <w:rFonts w:ascii="Arial Narrow" w:hAnsi="Arial Narrow"/>
          <w:sz w:val="24"/>
          <w:szCs w:val="24"/>
        </w:rPr>
        <w:tab/>
      </w:r>
      <w:r w:rsidR="000D74D6">
        <w:rPr>
          <w:rFonts w:ascii="Arial Narrow" w:hAnsi="Arial Narrow"/>
          <w:sz w:val="24"/>
          <w:szCs w:val="24"/>
        </w:rPr>
        <w:t>0</w:t>
      </w:r>
      <w:proofErr w:type="gramStart"/>
      <w:r w:rsidR="00E240FE" w:rsidRPr="001F000C">
        <w:rPr>
          <w:rFonts w:ascii="Arial Narrow" w:hAnsi="Arial Narrow"/>
          <w:sz w:val="24"/>
          <w:szCs w:val="24"/>
        </w:rPr>
        <w:tab/>
        <w:t xml:space="preserve">  </w:t>
      </w:r>
      <w:r w:rsidR="0035271B">
        <w:rPr>
          <w:rFonts w:ascii="Arial Narrow" w:hAnsi="Arial Narrow"/>
          <w:sz w:val="24"/>
          <w:szCs w:val="24"/>
        </w:rPr>
        <w:t>7</w:t>
      </w:r>
      <w:proofErr w:type="gramEnd"/>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Oral Reprimand</w:t>
      </w:r>
      <w:r w:rsidRPr="001F000C">
        <w:rPr>
          <w:rFonts w:ascii="Arial Narrow" w:hAnsi="Arial Narrow"/>
          <w:sz w:val="24"/>
          <w:szCs w:val="24"/>
        </w:rPr>
        <w:tab/>
      </w:r>
      <w:r w:rsidRPr="001F000C">
        <w:rPr>
          <w:rFonts w:ascii="Arial Narrow" w:hAnsi="Arial Narrow"/>
          <w:sz w:val="24"/>
          <w:szCs w:val="24"/>
        </w:rPr>
        <w:tab/>
      </w:r>
      <w:r w:rsidR="00E85F1C">
        <w:rPr>
          <w:rFonts w:ascii="Arial Narrow" w:hAnsi="Arial Narrow"/>
          <w:sz w:val="24"/>
          <w:szCs w:val="24"/>
        </w:rPr>
        <w:t>0</w:t>
      </w:r>
      <w:proofErr w:type="gramStart"/>
      <w:r w:rsidR="00E240FE" w:rsidRPr="001F000C">
        <w:rPr>
          <w:rFonts w:ascii="Arial Narrow" w:hAnsi="Arial Narrow"/>
          <w:sz w:val="24"/>
          <w:szCs w:val="24"/>
        </w:rPr>
        <w:tab/>
      </w:r>
      <w:r w:rsidR="00E85F1C">
        <w:rPr>
          <w:rFonts w:ascii="Arial Narrow" w:hAnsi="Arial Narrow"/>
          <w:sz w:val="24"/>
          <w:szCs w:val="24"/>
        </w:rPr>
        <w:t xml:space="preserve">  0</w:t>
      </w:r>
      <w:proofErr w:type="gramEnd"/>
      <w:r w:rsidR="00E240FE" w:rsidRPr="001F000C">
        <w:rPr>
          <w:rFonts w:ascii="Arial Narrow" w:hAnsi="Arial Narrow"/>
          <w:sz w:val="24"/>
          <w:szCs w:val="24"/>
        </w:rPr>
        <w:t xml:space="preserve">  </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Written Reprimand</w:t>
      </w:r>
      <w:r w:rsidRPr="001F000C">
        <w:rPr>
          <w:rFonts w:ascii="Arial Narrow" w:hAnsi="Arial Narrow"/>
          <w:sz w:val="24"/>
          <w:szCs w:val="24"/>
        </w:rPr>
        <w:tab/>
      </w:r>
      <w:r w:rsidR="000D74D6">
        <w:rPr>
          <w:rFonts w:ascii="Arial Narrow" w:hAnsi="Arial Narrow"/>
          <w:sz w:val="24"/>
          <w:szCs w:val="24"/>
        </w:rPr>
        <w:t>1</w:t>
      </w:r>
      <w:r w:rsidR="00E240FE" w:rsidRPr="001F000C">
        <w:rPr>
          <w:rFonts w:ascii="Arial Narrow" w:hAnsi="Arial Narrow"/>
          <w:sz w:val="24"/>
          <w:szCs w:val="24"/>
        </w:rPr>
        <w:tab/>
        <w:t xml:space="preserve"> </w:t>
      </w:r>
      <w:r w:rsidR="0035271B">
        <w:rPr>
          <w:rFonts w:ascii="Arial Narrow" w:hAnsi="Arial Narrow"/>
          <w:sz w:val="24"/>
          <w:szCs w:val="24"/>
        </w:rPr>
        <w:t>18</w:t>
      </w:r>
    </w:p>
    <w:p w:rsidR="00FB1D06" w:rsidRDefault="00FB1D06" w:rsidP="00FB1D06">
      <w:pPr>
        <w:spacing w:line="240" w:lineRule="auto"/>
        <w:rPr>
          <w:rFonts w:ascii="Arial Narrow" w:hAnsi="Arial Narrow"/>
          <w:sz w:val="24"/>
          <w:szCs w:val="24"/>
        </w:rPr>
      </w:pPr>
      <w:r w:rsidRPr="001F000C">
        <w:rPr>
          <w:rFonts w:ascii="Arial Narrow" w:hAnsi="Arial Narrow"/>
          <w:sz w:val="24"/>
          <w:szCs w:val="24"/>
        </w:rPr>
        <w:t xml:space="preserve">Suspension </w:t>
      </w:r>
      <w:r w:rsidR="00E240FE" w:rsidRPr="001F000C">
        <w:rPr>
          <w:rFonts w:ascii="Arial Narrow" w:hAnsi="Arial Narrow"/>
          <w:sz w:val="24"/>
          <w:szCs w:val="24"/>
        </w:rPr>
        <w:t>w</w:t>
      </w:r>
      <w:r w:rsidR="00C57225">
        <w:rPr>
          <w:rFonts w:ascii="Arial Narrow" w:hAnsi="Arial Narrow"/>
          <w:sz w:val="24"/>
          <w:szCs w:val="24"/>
        </w:rPr>
        <w:t>/</w:t>
      </w:r>
      <w:r w:rsidR="00E240FE" w:rsidRPr="001F000C">
        <w:rPr>
          <w:rFonts w:ascii="Arial Narrow" w:hAnsi="Arial Narrow"/>
          <w:sz w:val="24"/>
          <w:szCs w:val="24"/>
        </w:rPr>
        <w:t>out</w:t>
      </w:r>
      <w:r w:rsidRPr="001F000C">
        <w:rPr>
          <w:rFonts w:ascii="Arial Narrow" w:hAnsi="Arial Narrow"/>
          <w:sz w:val="24"/>
          <w:szCs w:val="24"/>
        </w:rPr>
        <w:t xml:space="preserve"> </w:t>
      </w:r>
      <w:r w:rsidR="00E240FE" w:rsidRPr="001F000C">
        <w:rPr>
          <w:rFonts w:ascii="Arial Narrow" w:hAnsi="Arial Narrow"/>
          <w:sz w:val="24"/>
          <w:szCs w:val="24"/>
        </w:rPr>
        <w:t>P</w:t>
      </w:r>
      <w:r w:rsidRPr="001F000C">
        <w:rPr>
          <w:rFonts w:ascii="Arial Narrow" w:hAnsi="Arial Narrow"/>
          <w:sz w:val="24"/>
          <w:szCs w:val="24"/>
        </w:rPr>
        <w:t>ay</w:t>
      </w:r>
      <w:r w:rsidRPr="001F000C">
        <w:rPr>
          <w:rFonts w:ascii="Arial Narrow" w:hAnsi="Arial Narrow"/>
          <w:sz w:val="24"/>
          <w:szCs w:val="24"/>
        </w:rPr>
        <w:tab/>
      </w:r>
      <w:r w:rsidR="00412FD4">
        <w:rPr>
          <w:rFonts w:ascii="Arial Narrow" w:hAnsi="Arial Narrow"/>
          <w:sz w:val="24"/>
          <w:szCs w:val="24"/>
        </w:rPr>
        <w:t>0</w:t>
      </w:r>
      <w:proofErr w:type="gramStart"/>
      <w:r w:rsidR="00E240FE" w:rsidRPr="001F000C">
        <w:rPr>
          <w:rFonts w:ascii="Arial Narrow" w:hAnsi="Arial Narrow"/>
          <w:sz w:val="24"/>
          <w:szCs w:val="24"/>
        </w:rPr>
        <w:tab/>
        <w:t xml:space="preserve"> </w:t>
      </w:r>
      <w:r w:rsidR="0035271B">
        <w:rPr>
          <w:rFonts w:ascii="Arial Narrow" w:hAnsi="Arial Narrow"/>
          <w:sz w:val="24"/>
          <w:szCs w:val="24"/>
        </w:rPr>
        <w:t xml:space="preserve"> 3</w:t>
      </w:r>
      <w:proofErr w:type="gramEnd"/>
    </w:p>
    <w:p w:rsidR="00412FD4" w:rsidRPr="001F000C" w:rsidRDefault="00412FD4" w:rsidP="00FB1D06">
      <w:pPr>
        <w:spacing w:line="240" w:lineRule="auto"/>
        <w:rPr>
          <w:rFonts w:ascii="Arial Narrow" w:hAnsi="Arial Narrow"/>
          <w:sz w:val="24"/>
          <w:szCs w:val="24"/>
        </w:rPr>
      </w:pPr>
      <w:r>
        <w:rPr>
          <w:rFonts w:ascii="Arial Narrow" w:hAnsi="Arial Narrow"/>
          <w:sz w:val="24"/>
          <w:szCs w:val="24"/>
        </w:rPr>
        <w:t>Suspension (HIA)</w:t>
      </w:r>
      <w:r>
        <w:rPr>
          <w:rFonts w:ascii="Arial Narrow" w:hAnsi="Arial Narrow"/>
          <w:sz w:val="24"/>
          <w:szCs w:val="24"/>
        </w:rPr>
        <w:tab/>
        <w:t>0</w:t>
      </w:r>
      <w:proofErr w:type="gramStart"/>
      <w:r>
        <w:rPr>
          <w:rFonts w:ascii="Arial Narrow" w:hAnsi="Arial Narrow"/>
          <w:sz w:val="24"/>
          <w:szCs w:val="24"/>
        </w:rPr>
        <w:tab/>
        <w:t xml:space="preserve"> </w:t>
      </w:r>
      <w:r w:rsidR="0035271B">
        <w:rPr>
          <w:rFonts w:ascii="Arial Narrow" w:hAnsi="Arial Narrow"/>
          <w:sz w:val="24"/>
          <w:szCs w:val="24"/>
        </w:rPr>
        <w:t xml:space="preserve"> 0</w:t>
      </w:r>
      <w:proofErr w:type="gramEnd"/>
      <w:r>
        <w:rPr>
          <w:rFonts w:ascii="Arial Narrow" w:hAnsi="Arial Narrow"/>
          <w:sz w:val="24"/>
          <w:szCs w:val="24"/>
        </w:rPr>
        <w:tab/>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Dismissed</w:t>
      </w:r>
      <w:r w:rsidRPr="001F000C">
        <w:rPr>
          <w:rFonts w:ascii="Arial Narrow" w:hAnsi="Arial Narrow"/>
          <w:sz w:val="24"/>
          <w:szCs w:val="24"/>
        </w:rPr>
        <w:tab/>
      </w:r>
      <w:r w:rsidRPr="001F000C">
        <w:rPr>
          <w:rFonts w:ascii="Arial Narrow" w:hAnsi="Arial Narrow"/>
          <w:sz w:val="24"/>
          <w:szCs w:val="24"/>
        </w:rPr>
        <w:tab/>
      </w:r>
      <w:r w:rsidR="00412FD4">
        <w:rPr>
          <w:rFonts w:ascii="Arial Narrow" w:hAnsi="Arial Narrow"/>
          <w:sz w:val="24"/>
          <w:szCs w:val="24"/>
        </w:rPr>
        <w:t>0</w:t>
      </w:r>
      <w:proofErr w:type="gramStart"/>
      <w:r w:rsidR="00E240FE" w:rsidRPr="001F000C">
        <w:rPr>
          <w:rFonts w:ascii="Arial Narrow" w:hAnsi="Arial Narrow"/>
          <w:sz w:val="24"/>
          <w:szCs w:val="24"/>
        </w:rPr>
        <w:tab/>
        <w:t xml:space="preserve"> </w:t>
      </w:r>
      <w:r w:rsidR="0035271B">
        <w:rPr>
          <w:rFonts w:ascii="Arial Narrow" w:hAnsi="Arial Narrow"/>
          <w:sz w:val="24"/>
          <w:szCs w:val="24"/>
        </w:rPr>
        <w:t xml:space="preserve"> 0</w:t>
      </w:r>
      <w:proofErr w:type="gramEnd"/>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Resigned</w:t>
      </w:r>
      <w:r w:rsidRPr="001F000C">
        <w:rPr>
          <w:rFonts w:ascii="Arial Narrow" w:hAnsi="Arial Narrow"/>
          <w:sz w:val="24"/>
          <w:szCs w:val="24"/>
        </w:rPr>
        <w:tab/>
      </w:r>
      <w:r w:rsidRPr="001F000C">
        <w:rPr>
          <w:rFonts w:ascii="Arial Narrow" w:hAnsi="Arial Narrow"/>
          <w:sz w:val="24"/>
          <w:szCs w:val="24"/>
        </w:rPr>
        <w:tab/>
      </w:r>
      <w:r w:rsidR="00412FD4">
        <w:rPr>
          <w:rFonts w:ascii="Arial Narrow" w:hAnsi="Arial Narrow"/>
          <w:sz w:val="24"/>
          <w:szCs w:val="24"/>
        </w:rPr>
        <w:t>0</w:t>
      </w:r>
      <w:proofErr w:type="gramStart"/>
      <w:r w:rsidRPr="001F000C">
        <w:rPr>
          <w:rFonts w:ascii="Arial Narrow" w:hAnsi="Arial Narrow"/>
          <w:sz w:val="24"/>
          <w:szCs w:val="24"/>
        </w:rPr>
        <w:tab/>
      </w:r>
      <w:r w:rsidR="0097639E">
        <w:rPr>
          <w:rFonts w:ascii="Arial Narrow" w:hAnsi="Arial Narrow"/>
          <w:sz w:val="24"/>
          <w:szCs w:val="24"/>
        </w:rPr>
        <w:t xml:space="preserve">  </w:t>
      </w:r>
      <w:r w:rsidR="0035271B">
        <w:rPr>
          <w:rFonts w:ascii="Arial Narrow" w:hAnsi="Arial Narrow"/>
          <w:sz w:val="24"/>
          <w:szCs w:val="24"/>
        </w:rPr>
        <w:t>3</w:t>
      </w:r>
      <w:proofErr w:type="gramEnd"/>
    </w:p>
    <w:p w:rsidR="00FB1D06" w:rsidRPr="001F000C" w:rsidRDefault="00E240FE" w:rsidP="00FB1D06">
      <w:pPr>
        <w:spacing w:line="240" w:lineRule="auto"/>
        <w:rPr>
          <w:rFonts w:ascii="Arial Narrow" w:hAnsi="Arial Narrow"/>
          <w:sz w:val="24"/>
          <w:szCs w:val="24"/>
        </w:rPr>
      </w:pPr>
      <w:r w:rsidRPr="001F000C">
        <w:rPr>
          <w:rFonts w:ascii="Arial Narrow" w:hAnsi="Arial Narrow"/>
          <w:sz w:val="24"/>
          <w:szCs w:val="24"/>
        </w:rPr>
        <w:t>Disposition P</w:t>
      </w:r>
      <w:r w:rsidR="00FB1D06" w:rsidRPr="001F000C">
        <w:rPr>
          <w:rFonts w:ascii="Arial Narrow" w:hAnsi="Arial Narrow"/>
          <w:sz w:val="24"/>
          <w:szCs w:val="24"/>
        </w:rPr>
        <w:t>ending</w:t>
      </w:r>
      <w:r w:rsidR="00FB1D06" w:rsidRPr="001F000C">
        <w:rPr>
          <w:rFonts w:ascii="Arial Narrow" w:hAnsi="Arial Narrow"/>
          <w:sz w:val="24"/>
          <w:szCs w:val="24"/>
        </w:rPr>
        <w:tab/>
      </w:r>
      <w:r w:rsidR="00412FD4">
        <w:rPr>
          <w:rFonts w:ascii="Arial Narrow" w:hAnsi="Arial Narrow"/>
          <w:sz w:val="24"/>
          <w:szCs w:val="24"/>
        </w:rPr>
        <w:t>0</w:t>
      </w:r>
      <w:proofErr w:type="gramStart"/>
      <w:r w:rsidR="00FC6C7D" w:rsidRPr="001F000C">
        <w:rPr>
          <w:rFonts w:ascii="Arial Narrow" w:hAnsi="Arial Narrow"/>
          <w:sz w:val="24"/>
          <w:szCs w:val="24"/>
        </w:rPr>
        <w:tab/>
      </w:r>
      <w:r w:rsidRPr="001F000C">
        <w:rPr>
          <w:rFonts w:ascii="Arial Narrow" w:hAnsi="Arial Narrow"/>
          <w:sz w:val="24"/>
          <w:szCs w:val="24"/>
        </w:rPr>
        <w:t xml:space="preserve">  </w:t>
      </w:r>
      <w:r w:rsidR="0035271B">
        <w:rPr>
          <w:rFonts w:ascii="Arial Narrow" w:hAnsi="Arial Narrow"/>
          <w:sz w:val="24"/>
          <w:szCs w:val="24"/>
        </w:rPr>
        <w:t>1</w:t>
      </w:r>
      <w:proofErr w:type="gramEnd"/>
    </w:p>
    <w:p w:rsidR="00FB1D06" w:rsidRDefault="00FB1D06" w:rsidP="00FB1D06">
      <w:pPr>
        <w:spacing w:line="240" w:lineRule="auto"/>
        <w:rPr>
          <w:rFonts w:ascii="Arial Narrow" w:hAnsi="Arial Narrow"/>
          <w:b/>
          <w:sz w:val="24"/>
          <w:szCs w:val="24"/>
        </w:rPr>
      </w:pPr>
      <w:r w:rsidRPr="001F000C">
        <w:rPr>
          <w:rFonts w:ascii="Arial Narrow" w:hAnsi="Arial Narrow"/>
          <w:b/>
          <w:sz w:val="24"/>
          <w:szCs w:val="24"/>
        </w:rPr>
        <w:t>Total:</w:t>
      </w:r>
      <w:r w:rsidRPr="001F000C">
        <w:rPr>
          <w:rFonts w:ascii="Arial Narrow" w:hAnsi="Arial Narrow"/>
          <w:b/>
          <w:sz w:val="24"/>
          <w:szCs w:val="24"/>
        </w:rPr>
        <w:tab/>
      </w:r>
      <w:r w:rsidRPr="001F000C">
        <w:rPr>
          <w:rFonts w:ascii="Arial Narrow" w:hAnsi="Arial Narrow"/>
          <w:b/>
          <w:sz w:val="24"/>
          <w:szCs w:val="24"/>
        </w:rPr>
        <w:tab/>
      </w:r>
      <w:r w:rsidR="00FC6C7D" w:rsidRPr="001F000C">
        <w:rPr>
          <w:rFonts w:ascii="Arial Narrow" w:hAnsi="Arial Narrow"/>
          <w:b/>
          <w:sz w:val="24"/>
          <w:szCs w:val="24"/>
        </w:rPr>
        <w:tab/>
      </w:r>
      <w:r w:rsidR="000D74D6">
        <w:rPr>
          <w:rFonts w:ascii="Arial Narrow" w:hAnsi="Arial Narrow"/>
          <w:b/>
          <w:sz w:val="24"/>
          <w:szCs w:val="24"/>
        </w:rPr>
        <w:t>6</w:t>
      </w:r>
      <w:r w:rsidRPr="001F000C">
        <w:rPr>
          <w:rFonts w:ascii="Arial Narrow" w:hAnsi="Arial Narrow"/>
          <w:b/>
          <w:sz w:val="24"/>
          <w:szCs w:val="24"/>
        </w:rPr>
        <w:tab/>
      </w:r>
      <w:r w:rsidR="00A05DDC">
        <w:rPr>
          <w:rFonts w:ascii="Arial Narrow" w:hAnsi="Arial Narrow"/>
          <w:b/>
          <w:sz w:val="24"/>
          <w:szCs w:val="24"/>
        </w:rPr>
        <w:t xml:space="preserve"> </w:t>
      </w:r>
      <w:r w:rsidR="00E85F1C">
        <w:rPr>
          <w:rFonts w:ascii="Arial Narrow" w:hAnsi="Arial Narrow"/>
          <w:b/>
          <w:sz w:val="24"/>
          <w:szCs w:val="24"/>
        </w:rPr>
        <w:t>28</w:t>
      </w:r>
    </w:p>
    <w:p w:rsidR="001F000C" w:rsidRPr="00412FD4" w:rsidRDefault="00412FD4" w:rsidP="00412FD4">
      <w:pPr>
        <w:spacing w:line="240" w:lineRule="auto"/>
        <w:rPr>
          <w:rFonts w:ascii="Arial Narrow" w:hAnsi="Arial Narrow"/>
          <w:b/>
          <w:sz w:val="24"/>
          <w:szCs w:val="24"/>
        </w:rPr>
      </w:pPr>
      <w:r w:rsidRPr="00412FD4">
        <w:rPr>
          <w:rFonts w:ascii="Arial Narrow" w:hAnsi="Arial Narrow"/>
          <w:b/>
          <w:sz w:val="24"/>
          <w:szCs w:val="24"/>
        </w:rPr>
        <w:t>* (HIA) Suspension Held in Abeyance *</w:t>
      </w:r>
    </w:p>
    <w:p w:rsidR="001F000C" w:rsidRDefault="001F000C" w:rsidP="00FB1D06">
      <w:pPr>
        <w:spacing w:line="240" w:lineRule="auto"/>
        <w:rPr>
          <w:rFonts w:ascii="Arial Narrow" w:hAnsi="Arial Narrow"/>
          <w:b/>
          <w:sz w:val="24"/>
          <w:szCs w:val="24"/>
        </w:rPr>
      </w:pPr>
    </w:p>
    <w:p w:rsidR="001F000C" w:rsidRPr="001F000C" w:rsidRDefault="001F000C" w:rsidP="00FB1D06">
      <w:pPr>
        <w:spacing w:line="240" w:lineRule="auto"/>
        <w:rPr>
          <w:rFonts w:ascii="Arial Narrow" w:hAnsi="Arial Narrow"/>
          <w:b/>
          <w:sz w:val="24"/>
          <w:szCs w:val="24"/>
        </w:rPr>
      </w:pPr>
    </w:p>
    <w:p w:rsidR="00FB1D06" w:rsidRPr="001F000C" w:rsidRDefault="00B60037" w:rsidP="00FB1D06">
      <w:pPr>
        <w:spacing w:line="240" w:lineRule="auto"/>
        <w:rPr>
          <w:rFonts w:ascii="Arial Narrow" w:hAnsi="Arial Narrow"/>
          <w:b/>
          <w:sz w:val="24"/>
          <w:szCs w:val="24"/>
        </w:rPr>
      </w:pPr>
      <w:r>
        <w:rPr>
          <w:rFonts w:ascii="Arial Narrow" w:hAnsi="Arial Narrow"/>
          <w:b/>
          <w:sz w:val="24"/>
          <w:szCs w:val="24"/>
          <w:u w:val="single"/>
        </w:rPr>
        <w:t>IA Conclusion</w:t>
      </w:r>
      <w:r w:rsidR="00A43AF9">
        <w:rPr>
          <w:rFonts w:ascii="Arial Narrow" w:hAnsi="Arial Narrow"/>
          <w:b/>
          <w:sz w:val="24"/>
          <w:szCs w:val="24"/>
          <w:u w:val="single"/>
        </w:rPr>
        <w:t>s</w:t>
      </w:r>
      <w:r w:rsidRPr="00B60037">
        <w:rPr>
          <w:rFonts w:ascii="Arial Narrow" w:hAnsi="Arial Narrow"/>
          <w:b/>
          <w:sz w:val="24"/>
          <w:szCs w:val="24"/>
        </w:rPr>
        <w:tab/>
      </w:r>
      <w:r w:rsidR="00FB1D06" w:rsidRPr="001F000C">
        <w:rPr>
          <w:rFonts w:ascii="Arial Narrow" w:hAnsi="Arial Narrow"/>
          <w:b/>
          <w:sz w:val="24"/>
          <w:szCs w:val="24"/>
        </w:rPr>
        <w:tab/>
      </w:r>
      <w:r w:rsidR="00FB1D06" w:rsidRPr="001F000C">
        <w:rPr>
          <w:rFonts w:ascii="Arial Narrow" w:hAnsi="Arial Narrow"/>
          <w:b/>
          <w:sz w:val="24"/>
          <w:szCs w:val="24"/>
          <w:u w:val="single"/>
        </w:rPr>
        <w:t>Total</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Unfounded</w:t>
      </w:r>
      <w:r w:rsidR="00FC6C7D" w:rsidRPr="001F000C">
        <w:rPr>
          <w:rFonts w:ascii="Arial Narrow" w:hAnsi="Arial Narrow"/>
          <w:sz w:val="24"/>
          <w:szCs w:val="24"/>
        </w:rPr>
        <w:tab/>
      </w:r>
      <w:r w:rsidR="00FC6C7D" w:rsidRPr="001F000C">
        <w:rPr>
          <w:rFonts w:ascii="Arial Narrow" w:hAnsi="Arial Narrow"/>
          <w:sz w:val="24"/>
          <w:szCs w:val="24"/>
        </w:rPr>
        <w:tab/>
        <w:t xml:space="preserve">   </w:t>
      </w:r>
      <w:r w:rsidR="0065406E">
        <w:rPr>
          <w:rFonts w:ascii="Arial Narrow" w:hAnsi="Arial Narrow"/>
          <w:sz w:val="24"/>
          <w:szCs w:val="24"/>
        </w:rPr>
        <w:t>1</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Exonerated</w:t>
      </w:r>
      <w:r w:rsidR="00FC6C7D" w:rsidRPr="001F000C">
        <w:rPr>
          <w:rFonts w:ascii="Arial Narrow" w:hAnsi="Arial Narrow"/>
          <w:sz w:val="24"/>
          <w:szCs w:val="24"/>
        </w:rPr>
        <w:tab/>
      </w:r>
      <w:r w:rsidR="00FC6C7D" w:rsidRPr="001F000C">
        <w:rPr>
          <w:rFonts w:ascii="Arial Narrow" w:hAnsi="Arial Narrow"/>
          <w:sz w:val="24"/>
          <w:szCs w:val="24"/>
        </w:rPr>
        <w:tab/>
        <w:t xml:space="preserve">   </w:t>
      </w:r>
      <w:r w:rsidR="0065406E">
        <w:rPr>
          <w:rFonts w:ascii="Arial Narrow" w:hAnsi="Arial Narrow"/>
          <w:sz w:val="24"/>
          <w:szCs w:val="24"/>
        </w:rPr>
        <w:t>1</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Unsubstantiated</w:t>
      </w:r>
      <w:r w:rsidR="00FC6C7D" w:rsidRPr="001F000C">
        <w:rPr>
          <w:rFonts w:ascii="Arial Narrow" w:hAnsi="Arial Narrow"/>
          <w:sz w:val="24"/>
          <w:szCs w:val="24"/>
        </w:rPr>
        <w:tab/>
      </w:r>
      <w:r w:rsidR="00FC6C7D" w:rsidRPr="001F000C">
        <w:rPr>
          <w:rFonts w:ascii="Arial Narrow" w:hAnsi="Arial Narrow"/>
          <w:sz w:val="24"/>
          <w:szCs w:val="24"/>
        </w:rPr>
        <w:tab/>
        <w:t xml:space="preserve">   </w:t>
      </w:r>
      <w:r w:rsidR="0065406E">
        <w:rPr>
          <w:rFonts w:ascii="Arial Narrow" w:hAnsi="Arial Narrow"/>
          <w:sz w:val="24"/>
          <w:szCs w:val="24"/>
        </w:rPr>
        <w:t>3</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Improper Conduct</w:t>
      </w:r>
      <w:r w:rsidR="00FC6C7D" w:rsidRPr="001F000C">
        <w:rPr>
          <w:rFonts w:ascii="Arial Narrow" w:hAnsi="Arial Narrow"/>
          <w:sz w:val="24"/>
          <w:szCs w:val="24"/>
        </w:rPr>
        <w:tab/>
        <w:t xml:space="preserve">   </w:t>
      </w:r>
      <w:r w:rsidR="0065406E">
        <w:rPr>
          <w:rFonts w:ascii="Arial Narrow" w:hAnsi="Arial Narrow"/>
          <w:sz w:val="24"/>
          <w:szCs w:val="24"/>
        </w:rPr>
        <w:t>1</w:t>
      </w:r>
    </w:p>
    <w:p w:rsidR="00FB1D06" w:rsidRPr="001F000C" w:rsidRDefault="00A43AF9" w:rsidP="00FB1D06">
      <w:pPr>
        <w:spacing w:line="240" w:lineRule="auto"/>
        <w:rPr>
          <w:rFonts w:ascii="Arial Narrow" w:hAnsi="Arial Narrow"/>
          <w:sz w:val="24"/>
          <w:szCs w:val="24"/>
        </w:rPr>
      </w:pPr>
      <w:r>
        <w:rPr>
          <w:rFonts w:ascii="Arial Narrow" w:hAnsi="Arial Narrow"/>
          <w:sz w:val="24"/>
          <w:szCs w:val="24"/>
        </w:rPr>
        <w:t>Conclusion</w:t>
      </w:r>
      <w:r w:rsidR="00E240FE" w:rsidRPr="001F000C">
        <w:rPr>
          <w:rFonts w:ascii="Arial Narrow" w:hAnsi="Arial Narrow"/>
          <w:sz w:val="24"/>
          <w:szCs w:val="24"/>
        </w:rPr>
        <w:t xml:space="preserve"> P</w:t>
      </w:r>
      <w:r w:rsidR="00FB1D06" w:rsidRPr="001F000C">
        <w:rPr>
          <w:rFonts w:ascii="Arial Narrow" w:hAnsi="Arial Narrow"/>
          <w:sz w:val="24"/>
          <w:szCs w:val="24"/>
        </w:rPr>
        <w:t>ending</w:t>
      </w:r>
      <w:r>
        <w:rPr>
          <w:rFonts w:ascii="Arial Narrow" w:hAnsi="Arial Narrow"/>
          <w:sz w:val="24"/>
          <w:szCs w:val="24"/>
        </w:rPr>
        <w:tab/>
        <w:t xml:space="preserve">   0</w:t>
      </w:r>
      <w:r w:rsidR="00FC6C7D" w:rsidRPr="001F000C">
        <w:rPr>
          <w:rFonts w:ascii="Arial Narrow" w:hAnsi="Arial Narrow"/>
          <w:sz w:val="24"/>
          <w:szCs w:val="24"/>
        </w:rPr>
        <w:tab/>
      </w:r>
    </w:p>
    <w:p w:rsidR="00FB1D06" w:rsidRPr="001F000C" w:rsidRDefault="00FB1D06" w:rsidP="00FB1D06">
      <w:pPr>
        <w:spacing w:line="240" w:lineRule="auto"/>
        <w:rPr>
          <w:rFonts w:ascii="Arial Narrow" w:hAnsi="Arial Narrow"/>
          <w:sz w:val="24"/>
          <w:szCs w:val="24"/>
        </w:rPr>
      </w:pPr>
    </w:p>
    <w:p w:rsidR="00FB1D06" w:rsidRPr="001F000C" w:rsidRDefault="00FB1D06" w:rsidP="00FB1D06">
      <w:pPr>
        <w:spacing w:line="240" w:lineRule="auto"/>
        <w:rPr>
          <w:rFonts w:ascii="Arial Narrow" w:hAnsi="Arial Narrow"/>
          <w:b/>
          <w:sz w:val="24"/>
          <w:szCs w:val="24"/>
          <w:u w:val="single"/>
        </w:rPr>
      </w:pPr>
      <w:r w:rsidRPr="001F000C">
        <w:rPr>
          <w:rFonts w:ascii="Arial Narrow" w:hAnsi="Arial Narrow"/>
          <w:b/>
          <w:sz w:val="24"/>
          <w:szCs w:val="24"/>
          <w:u w:val="single"/>
        </w:rPr>
        <w:t xml:space="preserve">AA </w:t>
      </w:r>
      <w:r w:rsidR="00A43AF9">
        <w:rPr>
          <w:rFonts w:ascii="Arial Narrow" w:hAnsi="Arial Narrow"/>
          <w:b/>
          <w:sz w:val="24"/>
          <w:szCs w:val="24"/>
          <w:u w:val="single"/>
        </w:rPr>
        <w:t>Conclusions</w:t>
      </w:r>
      <w:r w:rsidRPr="001F000C">
        <w:rPr>
          <w:rFonts w:ascii="Arial Narrow" w:hAnsi="Arial Narrow"/>
          <w:b/>
          <w:sz w:val="24"/>
          <w:szCs w:val="24"/>
        </w:rPr>
        <w:tab/>
      </w:r>
      <w:r w:rsidRPr="001F000C">
        <w:rPr>
          <w:rFonts w:ascii="Arial Narrow" w:hAnsi="Arial Narrow"/>
          <w:b/>
          <w:sz w:val="24"/>
          <w:szCs w:val="24"/>
          <w:u w:val="single"/>
        </w:rPr>
        <w:t>Total</w:t>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Unfounded</w:t>
      </w:r>
      <w:r w:rsidRPr="001F000C">
        <w:rPr>
          <w:rFonts w:ascii="Arial Narrow" w:hAnsi="Arial Narrow"/>
          <w:sz w:val="24"/>
          <w:szCs w:val="24"/>
        </w:rPr>
        <w:tab/>
      </w:r>
      <w:r w:rsidRPr="001F000C">
        <w:rPr>
          <w:rFonts w:ascii="Arial Narrow" w:hAnsi="Arial Narrow"/>
          <w:sz w:val="24"/>
          <w:szCs w:val="24"/>
        </w:rPr>
        <w:tab/>
      </w:r>
      <w:r w:rsidR="00E240FE" w:rsidRPr="001F000C">
        <w:rPr>
          <w:rFonts w:ascii="Arial Narrow" w:hAnsi="Arial Narrow"/>
          <w:sz w:val="24"/>
          <w:szCs w:val="24"/>
        </w:rPr>
        <w:t xml:space="preserve">   </w:t>
      </w:r>
      <w:r w:rsidR="00F22BAF">
        <w:rPr>
          <w:rFonts w:ascii="Arial Narrow" w:hAnsi="Arial Narrow"/>
          <w:sz w:val="24"/>
          <w:szCs w:val="24"/>
        </w:rPr>
        <w:t>0</w:t>
      </w:r>
      <w:r w:rsidRPr="001F000C">
        <w:rPr>
          <w:rFonts w:ascii="Arial Narrow" w:hAnsi="Arial Narrow"/>
          <w:sz w:val="24"/>
          <w:szCs w:val="24"/>
        </w:rPr>
        <w:tab/>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Exonerated</w:t>
      </w:r>
      <w:r w:rsidRPr="001F000C">
        <w:rPr>
          <w:rFonts w:ascii="Arial Narrow" w:hAnsi="Arial Narrow"/>
          <w:sz w:val="24"/>
          <w:szCs w:val="24"/>
        </w:rPr>
        <w:tab/>
      </w:r>
      <w:r w:rsidRPr="001F000C">
        <w:rPr>
          <w:rFonts w:ascii="Arial Narrow" w:hAnsi="Arial Narrow"/>
          <w:sz w:val="24"/>
          <w:szCs w:val="24"/>
        </w:rPr>
        <w:tab/>
      </w:r>
      <w:r w:rsidR="00E240FE" w:rsidRPr="001F000C">
        <w:rPr>
          <w:rFonts w:ascii="Arial Narrow" w:hAnsi="Arial Narrow"/>
          <w:sz w:val="24"/>
          <w:szCs w:val="24"/>
        </w:rPr>
        <w:t xml:space="preserve">   </w:t>
      </w:r>
      <w:r w:rsidR="002F1EBF">
        <w:rPr>
          <w:rFonts w:ascii="Arial Narrow" w:hAnsi="Arial Narrow"/>
          <w:sz w:val="24"/>
          <w:szCs w:val="24"/>
        </w:rPr>
        <w:t>3</w:t>
      </w:r>
      <w:r w:rsidRPr="001F000C">
        <w:rPr>
          <w:rFonts w:ascii="Arial Narrow" w:hAnsi="Arial Narrow"/>
          <w:sz w:val="24"/>
          <w:szCs w:val="24"/>
        </w:rPr>
        <w:tab/>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Unsubstantiated</w:t>
      </w:r>
      <w:r w:rsidRPr="001F000C">
        <w:rPr>
          <w:rFonts w:ascii="Arial Narrow" w:hAnsi="Arial Narrow"/>
          <w:sz w:val="24"/>
          <w:szCs w:val="24"/>
        </w:rPr>
        <w:tab/>
      </w:r>
      <w:r w:rsidRPr="001F000C">
        <w:rPr>
          <w:rFonts w:ascii="Arial Narrow" w:hAnsi="Arial Narrow"/>
          <w:sz w:val="24"/>
          <w:szCs w:val="24"/>
        </w:rPr>
        <w:tab/>
      </w:r>
      <w:r w:rsidR="00E240FE" w:rsidRPr="001F000C">
        <w:rPr>
          <w:rFonts w:ascii="Arial Narrow" w:hAnsi="Arial Narrow"/>
          <w:sz w:val="24"/>
          <w:szCs w:val="24"/>
        </w:rPr>
        <w:t xml:space="preserve">   </w:t>
      </w:r>
      <w:r w:rsidR="000B1889">
        <w:rPr>
          <w:rFonts w:ascii="Arial Narrow" w:hAnsi="Arial Narrow"/>
          <w:sz w:val="24"/>
          <w:szCs w:val="24"/>
        </w:rPr>
        <w:t>2</w:t>
      </w:r>
      <w:r w:rsidRPr="001F000C">
        <w:rPr>
          <w:rFonts w:ascii="Arial Narrow" w:hAnsi="Arial Narrow"/>
          <w:sz w:val="24"/>
          <w:szCs w:val="24"/>
        </w:rPr>
        <w:tab/>
      </w:r>
    </w:p>
    <w:p w:rsidR="00FB1D06" w:rsidRPr="001F000C" w:rsidRDefault="00FB1D06" w:rsidP="00FB1D06">
      <w:pPr>
        <w:spacing w:line="240" w:lineRule="auto"/>
        <w:rPr>
          <w:rFonts w:ascii="Arial Narrow" w:hAnsi="Arial Narrow"/>
          <w:sz w:val="24"/>
          <w:szCs w:val="24"/>
        </w:rPr>
      </w:pPr>
      <w:r w:rsidRPr="001F000C">
        <w:rPr>
          <w:rFonts w:ascii="Arial Narrow" w:hAnsi="Arial Narrow"/>
          <w:sz w:val="24"/>
          <w:szCs w:val="24"/>
        </w:rPr>
        <w:t>Improper Conduct</w:t>
      </w:r>
      <w:proofErr w:type="gramStart"/>
      <w:r w:rsidRPr="001F000C">
        <w:rPr>
          <w:rFonts w:ascii="Arial Narrow" w:hAnsi="Arial Narrow"/>
          <w:sz w:val="24"/>
          <w:szCs w:val="24"/>
        </w:rPr>
        <w:tab/>
      </w:r>
      <w:r w:rsidR="00F22BAF">
        <w:rPr>
          <w:rFonts w:ascii="Arial Narrow" w:hAnsi="Arial Narrow"/>
          <w:sz w:val="24"/>
          <w:szCs w:val="24"/>
        </w:rPr>
        <w:t xml:space="preserve">  </w:t>
      </w:r>
      <w:r w:rsidR="000B1889">
        <w:rPr>
          <w:rFonts w:ascii="Arial Narrow" w:hAnsi="Arial Narrow"/>
          <w:sz w:val="24"/>
          <w:szCs w:val="24"/>
        </w:rPr>
        <w:t>32</w:t>
      </w:r>
      <w:proofErr w:type="gramEnd"/>
      <w:r w:rsidRPr="001F000C">
        <w:rPr>
          <w:rFonts w:ascii="Arial Narrow" w:hAnsi="Arial Narrow"/>
          <w:sz w:val="24"/>
          <w:szCs w:val="24"/>
        </w:rPr>
        <w:tab/>
      </w:r>
    </w:p>
    <w:p w:rsidR="00FB1D06" w:rsidRPr="001F000C" w:rsidRDefault="00A43AF9" w:rsidP="00FB1D06">
      <w:pPr>
        <w:spacing w:line="240" w:lineRule="auto"/>
        <w:rPr>
          <w:rFonts w:ascii="Arial Narrow" w:hAnsi="Arial Narrow"/>
          <w:sz w:val="24"/>
          <w:szCs w:val="24"/>
        </w:rPr>
      </w:pPr>
      <w:r>
        <w:rPr>
          <w:rFonts w:ascii="Arial Narrow" w:hAnsi="Arial Narrow"/>
          <w:sz w:val="24"/>
          <w:szCs w:val="24"/>
        </w:rPr>
        <w:t>Conclusions</w:t>
      </w:r>
      <w:r w:rsidR="00E240FE" w:rsidRPr="001F000C">
        <w:rPr>
          <w:rFonts w:ascii="Arial Narrow" w:hAnsi="Arial Narrow"/>
          <w:sz w:val="24"/>
          <w:szCs w:val="24"/>
        </w:rPr>
        <w:t xml:space="preserve"> P</w:t>
      </w:r>
      <w:r w:rsidR="00FB1D06" w:rsidRPr="001F000C">
        <w:rPr>
          <w:rFonts w:ascii="Arial Narrow" w:hAnsi="Arial Narrow"/>
          <w:sz w:val="24"/>
          <w:szCs w:val="24"/>
        </w:rPr>
        <w:t>ending</w:t>
      </w:r>
      <w:r w:rsidR="00FB1D06" w:rsidRPr="001F000C">
        <w:rPr>
          <w:rFonts w:ascii="Arial Narrow" w:hAnsi="Arial Narrow"/>
          <w:sz w:val="24"/>
          <w:szCs w:val="24"/>
        </w:rPr>
        <w:tab/>
      </w:r>
      <w:r w:rsidR="00E240FE" w:rsidRPr="001F000C">
        <w:rPr>
          <w:rFonts w:ascii="Arial Narrow" w:hAnsi="Arial Narrow"/>
          <w:sz w:val="24"/>
          <w:szCs w:val="24"/>
        </w:rPr>
        <w:t xml:space="preserve">   0</w:t>
      </w:r>
      <w:r w:rsidR="00FB1D06" w:rsidRPr="001F000C">
        <w:rPr>
          <w:rFonts w:ascii="Arial Narrow" w:hAnsi="Arial Narrow"/>
          <w:sz w:val="24"/>
          <w:szCs w:val="24"/>
        </w:rPr>
        <w:tab/>
      </w:r>
    </w:p>
    <w:p w:rsidR="00BD1B12" w:rsidRDefault="00BD1B12" w:rsidP="00BD1B12">
      <w:pPr>
        <w:spacing w:after="0" w:line="240" w:lineRule="auto"/>
        <w:rPr>
          <w:rFonts w:ascii="Arial Narrow" w:hAnsi="Arial Narrow"/>
          <w:sz w:val="20"/>
          <w:szCs w:val="20"/>
        </w:rPr>
      </w:pPr>
    </w:p>
    <w:p w:rsidR="00BD1B12" w:rsidRPr="00BD1B12" w:rsidRDefault="00BD1B12" w:rsidP="00BD1B12">
      <w:pPr>
        <w:spacing w:after="0" w:line="240" w:lineRule="auto"/>
        <w:rPr>
          <w:rFonts w:ascii="Arial Narrow" w:eastAsia="Times New Roman" w:hAnsi="Arial Narrow" w:cs="Arial"/>
          <w:b/>
          <w:bCs/>
          <w:sz w:val="20"/>
          <w:szCs w:val="20"/>
          <w:u w:val="single"/>
        </w:rPr>
      </w:pPr>
      <w:r w:rsidRPr="00BD1B12">
        <w:rPr>
          <w:rFonts w:ascii="Arial Narrow" w:eastAsia="Times New Roman" w:hAnsi="Arial Narrow" w:cs="Arial"/>
          <w:b/>
          <w:bCs/>
          <w:sz w:val="20"/>
          <w:szCs w:val="20"/>
          <w:u w:val="single"/>
        </w:rPr>
        <w:t>Demographics:</w:t>
      </w:r>
    </w:p>
    <w:p w:rsidR="00BD1B12" w:rsidRDefault="00BD1B12" w:rsidP="00BD1B12">
      <w:pPr>
        <w:spacing w:after="0" w:line="240" w:lineRule="auto"/>
        <w:rPr>
          <w:rFonts w:ascii="Arial Narrow" w:eastAsia="Times New Roman" w:hAnsi="Arial Narrow" w:cs="Arial"/>
          <w:sz w:val="20"/>
          <w:szCs w:val="24"/>
        </w:rPr>
      </w:pPr>
    </w:p>
    <w:p w:rsidR="00BD1B12" w:rsidRPr="00BD1B12" w:rsidRDefault="00BD1B12" w:rsidP="00BD1B12">
      <w:pPr>
        <w:spacing w:after="0" w:line="240" w:lineRule="auto"/>
        <w:rPr>
          <w:rFonts w:ascii="Arial" w:eastAsia="Times New Roman" w:hAnsi="Arial" w:cs="Arial"/>
          <w:sz w:val="20"/>
          <w:szCs w:val="24"/>
        </w:rPr>
      </w:pPr>
      <w:r w:rsidRPr="00BD1B12">
        <w:rPr>
          <w:rFonts w:ascii="Arial Narrow" w:eastAsia="Times New Roman" w:hAnsi="Arial Narrow" w:cs="Arial"/>
          <w:sz w:val="20"/>
          <w:szCs w:val="24"/>
        </w:rPr>
        <w:t>Our department is responsible for policing all of the Riley County area which is made up of 622 square miles. The 2014 US Census Bureau estimates the population for our policing area as 75,194 people and the race profile is as follows</w:t>
      </w:r>
      <w:r w:rsidRPr="00BD1B12">
        <w:rPr>
          <w:rFonts w:ascii="Arial" w:eastAsia="Times New Roman" w:hAnsi="Arial" w:cs="Arial"/>
          <w:sz w:val="20"/>
          <w:szCs w:val="24"/>
        </w:rPr>
        <w:t>:</w:t>
      </w:r>
    </w:p>
    <w:p w:rsidR="00BD1B12" w:rsidRDefault="000765AB" w:rsidP="00FB1D06">
      <w:pPr>
        <w:spacing w:line="240" w:lineRule="auto"/>
        <w:rPr>
          <w:rFonts w:ascii="Arial Narrow" w:hAnsi="Arial Narrow"/>
          <w:sz w:val="20"/>
          <w:szCs w:val="20"/>
        </w:rPr>
      </w:pPr>
      <w:r w:rsidRPr="00BD1B12">
        <w:rPr>
          <w:rFonts w:ascii="Arial Narrow" w:eastAsia="Times New Roman" w:hAnsi="Arial Narrow" w:cs="Times New Roman"/>
          <w:noProof/>
          <w:sz w:val="24"/>
          <w:szCs w:val="24"/>
        </w:rPr>
        <w:drawing>
          <wp:anchor distT="0" distB="0" distL="114300" distR="114300" simplePos="0" relativeHeight="251659264" behindDoc="0" locked="0" layoutInCell="1" allowOverlap="1" wp14:anchorId="4A54FC84" wp14:editId="39682374">
            <wp:simplePos x="0" y="0"/>
            <wp:positionH relativeFrom="column">
              <wp:posOffset>2552700</wp:posOffset>
            </wp:positionH>
            <wp:positionV relativeFrom="paragraph">
              <wp:posOffset>99060</wp:posOffset>
            </wp:positionV>
            <wp:extent cx="3638550" cy="197167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612" w:type="dxa"/>
        <w:tblInd w:w="108" w:type="dxa"/>
        <w:tblLook w:val="04A0" w:firstRow="1" w:lastRow="0" w:firstColumn="1" w:lastColumn="0" w:noHBand="0" w:noVBand="1"/>
      </w:tblPr>
      <w:tblGrid>
        <w:gridCol w:w="2576"/>
        <w:gridCol w:w="1036"/>
      </w:tblGrid>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b/>
                <w:bCs/>
                <w:sz w:val="24"/>
                <w:szCs w:val="24"/>
              </w:rPr>
            </w:pPr>
            <w:r w:rsidRPr="001F000C">
              <w:rPr>
                <w:rFonts w:ascii="Arial Narrow" w:hAnsi="Arial Narrow"/>
                <w:b/>
                <w:bCs/>
                <w:sz w:val="24"/>
                <w:szCs w:val="24"/>
              </w:rPr>
              <w:t>Race</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b/>
                <w:bCs/>
                <w:sz w:val="24"/>
                <w:szCs w:val="24"/>
              </w:rPr>
            </w:pPr>
            <w:r w:rsidRPr="001F000C">
              <w:rPr>
                <w:rFonts w:ascii="Arial Narrow" w:hAnsi="Arial Narrow"/>
                <w:b/>
                <w:bCs/>
                <w:sz w:val="24"/>
                <w:szCs w:val="24"/>
              </w:rPr>
              <w:t>%</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White</w:t>
            </w:r>
          </w:p>
        </w:tc>
        <w:tc>
          <w:tcPr>
            <w:tcW w:w="1036" w:type="dxa"/>
            <w:tcBorders>
              <w:top w:val="nil"/>
              <w:left w:val="nil"/>
              <w:bottom w:val="nil"/>
              <w:right w:val="nil"/>
            </w:tcBorders>
            <w:shd w:val="clear" w:color="auto" w:fill="auto"/>
            <w:noWrap/>
            <w:vAlign w:val="bottom"/>
            <w:hideMark/>
          </w:tcPr>
          <w:p w:rsidR="00BD1B12" w:rsidRPr="001F000C" w:rsidRDefault="00167F3A" w:rsidP="00BD1B12">
            <w:pPr>
              <w:spacing w:line="240" w:lineRule="auto"/>
              <w:rPr>
                <w:rFonts w:ascii="Arial Narrow" w:hAnsi="Arial Narrow"/>
                <w:sz w:val="24"/>
                <w:szCs w:val="24"/>
              </w:rPr>
            </w:pPr>
            <w:r>
              <w:rPr>
                <w:rFonts w:ascii="Arial Narrow" w:hAnsi="Arial Narrow"/>
                <w:sz w:val="24"/>
                <w:szCs w:val="24"/>
              </w:rPr>
              <w:t>7</w:t>
            </w:r>
            <w:r w:rsidR="00BD1B12" w:rsidRPr="001F000C">
              <w:rPr>
                <w:rFonts w:ascii="Arial Narrow" w:hAnsi="Arial Narrow"/>
                <w:sz w:val="24"/>
                <w:szCs w:val="24"/>
              </w:rPr>
              <w:t>7.1</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Hispanic</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8.1</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Black</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6.9</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Asian</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4.8</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Native American</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0.8</w:t>
            </w:r>
          </w:p>
        </w:tc>
      </w:tr>
      <w:tr w:rsidR="00BD1B12" w:rsidRPr="00BD1B12" w:rsidTr="001B2CF1">
        <w:trPr>
          <w:trHeight w:val="300"/>
        </w:trPr>
        <w:tc>
          <w:tcPr>
            <w:tcW w:w="257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Hawaiian/Pacific Islander</w:t>
            </w:r>
          </w:p>
        </w:tc>
        <w:tc>
          <w:tcPr>
            <w:tcW w:w="1036" w:type="dxa"/>
            <w:tcBorders>
              <w:top w:val="nil"/>
              <w:left w:val="nil"/>
              <w:bottom w:val="nil"/>
              <w:right w:val="nil"/>
            </w:tcBorders>
            <w:shd w:val="clear" w:color="auto" w:fill="auto"/>
            <w:noWrap/>
            <w:vAlign w:val="bottom"/>
            <w:hideMark/>
          </w:tcPr>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0.2</w:t>
            </w:r>
          </w:p>
        </w:tc>
      </w:tr>
    </w:tbl>
    <w:p w:rsidR="001F000C" w:rsidRDefault="001F000C" w:rsidP="00BD1B12">
      <w:pPr>
        <w:spacing w:line="240" w:lineRule="auto"/>
        <w:rPr>
          <w:rFonts w:ascii="Arial Narrow" w:hAnsi="Arial Narrow"/>
          <w:b/>
          <w:sz w:val="20"/>
          <w:szCs w:val="20"/>
        </w:rPr>
      </w:pPr>
    </w:p>
    <w:p w:rsidR="001F000C" w:rsidRDefault="001F000C" w:rsidP="00BD1B12">
      <w:pPr>
        <w:spacing w:line="240" w:lineRule="auto"/>
        <w:rPr>
          <w:rFonts w:ascii="Arial Narrow" w:hAnsi="Arial Narrow"/>
          <w:b/>
          <w:sz w:val="20"/>
          <w:szCs w:val="20"/>
        </w:rPr>
      </w:pPr>
    </w:p>
    <w:p w:rsidR="001F000C" w:rsidRDefault="001F000C" w:rsidP="00BD1B12">
      <w:pPr>
        <w:spacing w:line="240" w:lineRule="auto"/>
        <w:rPr>
          <w:rFonts w:ascii="Arial Narrow" w:hAnsi="Arial Narrow"/>
          <w:b/>
          <w:sz w:val="20"/>
          <w:szCs w:val="20"/>
        </w:rPr>
      </w:pPr>
    </w:p>
    <w:p w:rsidR="001F000C" w:rsidRDefault="001F000C" w:rsidP="00BD1B12">
      <w:pPr>
        <w:spacing w:line="240" w:lineRule="auto"/>
        <w:rPr>
          <w:rFonts w:ascii="Arial Narrow" w:hAnsi="Arial Narrow"/>
          <w:b/>
          <w:sz w:val="20"/>
          <w:szCs w:val="20"/>
        </w:rPr>
      </w:pPr>
    </w:p>
    <w:p w:rsidR="001F000C" w:rsidRDefault="001F000C" w:rsidP="00BD1B12">
      <w:pPr>
        <w:spacing w:line="240" w:lineRule="auto"/>
        <w:rPr>
          <w:rFonts w:ascii="Arial Narrow" w:hAnsi="Arial Narrow"/>
          <w:b/>
          <w:sz w:val="20"/>
          <w:szCs w:val="20"/>
        </w:rPr>
      </w:pPr>
    </w:p>
    <w:p w:rsidR="00BD1B12" w:rsidRPr="001F000C" w:rsidRDefault="00BD1B12" w:rsidP="00BD1B12">
      <w:pPr>
        <w:spacing w:line="240" w:lineRule="auto"/>
        <w:rPr>
          <w:rFonts w:ascii="Arial Narrow" w:hAnsi="Arial Narrow"/>
          <w:b/>
          <w:sz w:val="24"/>
          <w:szCs w:val="24"/>
        </w:rPr>
      </w:pPr>
      <w:r w:rsidRPr="001F000C">
        <w:rPr>
          <w:rFonts w:ascii="Arial Narrow" w:hAnsi="Arial Narrow"/>
          <w:b/>
          <w:sz w:val="24"/>
          <w:szCs w:val="24"/>
        </w:rPr>
        <w:t>Demographic Breakdown of Complainant by Race</w:t>
      </w:r>
      <w:r w:rsidR="00952A75" w:rsidRPr="001F000C">
        <w:rPr>
          <w:rFonts w:ascii="Arial Narrow" w:hAnsi="Arial Narrow"/>
          <w:b/>
          <w:sz w:val="24"/>
          <w:szCs w:val="24"/>
        </w:rPr>
        <w:t xml:space="preserve"> &amp; Gender</w:t>
      </w:r>
      <w:r w:rsidRPr="001F000C">
        <w:rPr>
          <w:rFonts w:ascii="Arial Narrow" w:hAnsi="Arial Narrow"/>
          <w:b/>
          <w:sz w:val="24"/>
          <w:szCs w:val="24"/>
        </w:rPr>
        <w:t>:</w:t>
      </w:r>
    </w:p>
    <w:p w:rsidR="00BD1B12" w:rsidRPr="001F000C" w:rsidRDefault="00BD1B12" w:rsidP="00BD1B12">
      <w:pPr>
        <w:spacing w:line="240" w:lineRule="auto"/>
        <w:rPr>
          <w:rFonts w:ascii="Arial Narrow" w:hAnsi="Arial Narrow"/>
          <w:b/>
          <w:sz w:val="24"/>
          <w:szCs w:val="24"/>
          <w:u w:val="single"/>
        </w:rPr>
      </w:pPr>
      <w:r w:rsidRPr="001F000C">
        <w:rPr>
          <w:rFonts w:ascii="Arial Narrow" w:hAnsi="Arial Narrow"/>
          <w:b/>
          <w:sz w:val="24"/>
          <w:szCs w:val="24"/>
          <w:u w:val="single"/>
        </w:rPr>
        <w:t>Race</w:t>
      </w:r>
      <w:r w:rsidRPr="001F000C">
        <w:rPr>
          <w:rFonts w:ascii="Arial Narrow" w:hAnsi="Arial Narrow"/>
          <w:sz w:val="24"/>
          <w:szCs w:val="24"/>
        </w:rPr>
        <w:tab/>
      </w:r>
      <w:r w:rsidRPr="001F000C">
        <w:rPr>
          <w:rFonts w:ascii="Arial Narrow" w:hAnsi="Arial Narrow"/>
          <w:sz w:val="24"/>
          <w:szCs w:val="24"/>
        </w:rPr>
        <w:tab/>
      </w:r>
      <w:r w:rsidRPr="001F000C">
        <w:rPr>
          <w:rFonts w:ascii="Arial Narrow" w:hAnsi="Arial Narrow"/>
          <w:sz w:val="24"/>
          <w:szCs w:val="24"/>
        </w:rPr>
        <w:tab/>
      </w:r>
      <w:r w:rsidRPr="001F000C">
        <w:rPr>
          <w:rFonts w:ascii="Arial Narrow" w:hAnsi="Arial Narrow"/>
          <w:b/>
          <w:sz w:val="24"/>
          <w:szCs w:val="24"/>
          <w:u w:val="single"/>
        </w:rPr>
        <w:t>Total</w:t>
      </w:r>
    </w:p>
    <w:p w:rsidR="00BD1B12" w:rsidRPr="001F000C" w:rsidRDefault="001B1B9C" w:rsidP="00BD1B12">
      <w:pPr>
        <w:spacing w:line="240" w:lineRule="auto"/>
        <w:rPr>
          <w:rFonts w:ascii="Arial Narrow" w:hAnsi="Arial Narrow"/>
          <w:sz w:val="24"/>
          <w:szCs w:val="24"/>
        </w:rPr>
      </w:pPr>
      <w:r>
        <w:rPr>
          <w:rFonts w:ascii="Arial Narrow" w:hAnsi="Arial Narrow"/>
          <w:sz w:val="24"/>
          <w:szCs w:val="24"/>
        </w:rPr>
        <w:t>White</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0B1889">
        <w:rPr>
          <w:rFonts w:ascii="Arial Narrow" w:hAnsi="Arial Narrow"/>
          <w:sz w:val="24"/>
          <w:szCs w:val="24"/>
        </w:rPr>
        <w:t>5</w:t>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Hispanic</w:t>
      </w:r>
      <w:r w:rsidR="001B1B9C">
        <w:rPr>
          <w:rFonts w:ascii="Arial Narrow" w:hAnsi="Arial Narrow"/>
          <w:sz w:val="24"/>
          <w:szCs w:val="24"/>
        </w:rPr>
        <w:tab/>
      </w:r>
      <w:r w:rsidR="001B1B9C">
        <w:rPr>
          <w:rFonts w:ascii="Arial Narrow" w:hAnsi="Arial Narrow"/>
          <w:sz w:val="24"/>
          <w:szCs w:val="24"/>
        </w:rPr>
        <w:tab/>
        <w:t xml:space="preserve">   </w:t>
      </w:r>
      <w:r w:rsidR="000B1889">
        <w:rPr>
          <w:rFonts w:ascii="Arial Narrow" w:hAnsi="Arial Narrow"/>
          <w:sz w:val="24"/>
          <w:szCs w:val="24"/>
        </w:rPr>
        <w:t>0</w:t>
      </w:r>
      <w:r w:rsidR="001B1B9C">
        <w:rPr>
          <w:rFonts w:ascii="Arial Narrow" w:hAnsi="Arial Narrow"/>
          <w:sz w:val="24"/>
          <w:szCs w:val="24"/>
        </w:rPr>
        <w:t xml:space="preserve"> </w:t>
      </w:r>
    </w:p>
    <w:p w:rsidR="00BD1B12" w:rsidRPr="001F000C" w:rsidRDefault="001B1B9C" w:rsidP="00BD1B12">
      <w:pPr>
        <w:spacing w:line="240" w:lineRule="auto"/>
        <w:rPr>
          <w:rFonts w:ascii="Arial Narrow" w:hAnsi="Arial Narrow"/>
          <w:sz w:val="24"/>
          <w:szCs w:val="24"/>
        </w:rPr>
      </w:pPr>
      <w:r>
        <w:rPr>
          <w:rFonts w:ascii="Arial Narrow" w:hAnsi="Arial Narrow"/>
          <w:sz w:val="24"/>
          <w:szCs w:val="24"/>
        </w:rPr>
        <w:t xml:space="preserve">Black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0B1889">
        <w:rPr>
          <w:rFonts w:ascii="Arial Narrow" w:hAnsi="Arial Narrow"/>
          <w:sz w:val="24"/>
          <w:szCs w:val="24"/>
        </w:rPr>
        <w:t>1</w:t>
      </w:r>
      <w:r w:rsidR="00BD1B12" w:rsidRPr="001F000C">
        <w:rPr>
          <w:rFonts w:ascii="Arial Narrow" w:hAnsi="Arial Narrow"/>
          <w:sz w:val="24"/>
          <w:szCs w:val="24"/>
        </w:rPr>
        <w:tab/>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Asian</w:t>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Native American</w:t>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Hawaiian/Pacific Islander</w:t>
      </w:r>
    </w:p>
    <w:p w:rsidR="001F000C" w:rsidRDefault="001F000C" w:rsidP="00BD1B12">
      <w:pPr>
        <w:spacing w:line="240" w:lineRule="auto"/>
        <w:rPr>
          <w:rFonts w:ascii="Arial Narrow" w:hAnsi="Arial Narrow"/>
          <w:b/>
          <w:sz w:val="24"/>
          <w:szCs w:val="24"/>
          <w:u w:val="single"/>
        </w:rPr>
      </w:pPr>
    </w:p>
    <w:p w:rsidR="00BD1B12" w:rsidRPr="001F000C" w:rsidRDefault="00BD1B12" w:rsidP="00BD1B12">
      <w:pPr>
        <w:spacing w:line="240" w:lineRule="auto"/>
        <w:rPr>
          <w:rFonts w:ascii="Arial Narrow" w:hAnsi="Arial Narrow"/>
          <w:b/>
          <w:sz w:val="24"/>
          <w:szCs w:val="24"/>
        </w:rPr>
      </w:pPr>
      <w:r w:rsidRPr="001F000C">
        <w:rPr>
          <w:rFonts w:ascii="Arial Narrow" w:hAnsi="Arial Narrow"/>
          <w:b/>
          <w:sz w:val="24"/>
          <w:szCs w:val="24"/>
          <w:u w:val="single"/>
        </w:rPr>
        <w:t>Gender</w:t>
      </w:r>
      <w:r w:rsidRPr="001F000C">
        <w:rPr>
          <w:rFonts w:ascii="Arial Narrow" w:hAnsi="Arial Narrow"/>
          <w:b/>
          <w:sz w:val="24"/>
          <w:szCs w:val="24"/>
        </w:rPr>
        <w:tab/>
      </w:r>
      <w:r w:rsidRPr="001F000C">
        <w:rPr>
          <w:rFonts w:ascii="Arial Narrow" w:hAnsi="Arial Narrow"/>
          <w:b/>
          <w:sz w:val="24"/>
          <w:szCs w:val="24"/>
        </w:rPr>
        <w:tab/>
      </w:r>
      <w:r w:rsidRPr="001F000C">
        <w:rPr>
          <w:rFonts w:ascii="Arial Narrow" w:hAnsi="Arial Narrow"/>
          <w:b/>
          <w:sz w:val="24"/>
          <w:szCs w:val="24"/>
        </w:rPr>
        <w:tab/>
      </w:r>
      <w:r w:rsidRPr="001F000C">
        <w:rPr>
          <w:rFonts w:ascii="Arial Narrow" w:hAnsi="Arial Narrow"/>
          <w:b/>
          <w:sz w:val="24"/>
          <w:szCs w:val="24"/>
          <w:u w:val="single"/>
        </w:rPr>
        <w:t>Total</w:t>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Male</w:t>
      </w:r>
      <w:r w:rsidRPr="001F000C">
        <w:rPr>
          <w:rFonts w:ascii="Arial Narrow" w:hAnsi="Arial Narrow"/>
          <w:sz w:val="24"/>
          <w:szCs w:val="24"/>
        </w:rPr>
        <w:tab/>
      </w:r>
      <w:r w:rsidRPr="001F000C">
        <w:rPr>
          <w:rFonts w:ascii="Arial Narrow" w:hAnsi="Arial Narrow"/>
          <w:sz w:val="24"/>
          <w:szCs w:val="24"/>
        </w:rPr>
        <w:tab/>
      </w:r>
      <w:r w:rsidR="001B1B9C">
        <w:rPr>
          <w:rFonts w:ascii="Arial Narrow" w:hAnsi="Arial Narrow"/>
          <w:sz w:val="24"/>
          <w:szCs w:val="24"/>
        </w:rPr>
        <w:tab/>
        <w:t xml:space="preserve">   </w:t>
      </w:r>
      <w:r w:rsidR="000B1889">
        <w:rPr>
          <w:rFonts w:ascii="Arial Narrow" w:hAnsi="Arial Narrow"/>
          <w:sz w:val="24"/>
          <w:szCs w:val="24"/>
        </w:rPr>
        <w:t>5</w:t>
      </w:r>
    </w:p>
    <w:p w:rsidR="00BD1B12" w:rsidRPr="001F000C" w:rsidRDefault="00BD1B12" w:rsidP="00BD1B12">
      <w:pPr>
        <w:spacing w:line="240" w:lineRule="auto"/>
        <w:rPr>
          <w:rFonts w:ascii="Arial Narrow" w:hAnsi="Arial Narrow"/>
          <w:sz w:val="24"/>
          <w:szCs w:val="24"/>
        </w:rPr>
      </w:pPr>
      <w:r w:rsidRPr="001F000C">
        <w:rPr>
          <w:rFonts w:ascii="Arial Narrow" w:hAnsi="Arial Narrow"/>
          <w:sz w:val="24"/>
          <w:szCs w:val="24"/>
        </w:rPr>
        <w:t>Female</w:t>
      </w:r>
      <w:r w:rsidR="001B1B9C">
        <w:rPr>
          <w:rFonts w:ascii="Arial Narrow" w:hAnsi="Arial Narrow"/>
          <w:sz w:val="24"/>
          <w:szCs w:val="24"/>
        </w:rPr>
        <w:tab/>
      </w:r>
      <w:proofErr w:type="gramStart"/>
      <w:r w:rsidR="001B1B9C">
        <w:rPr>
          <w:rFonts w:ascii="Arial Narrow" w:hAnsi="Arial Narrow"/>
          <w:sz w:val="24"/>
          <w:szCs w:val="24"/>
        </w:rPr>
        <w:tab/>
        <w:t xml:space="preserve">  </w:t>
      </w:r>
      <w:r w:rsidR="001B1B9C">
        <w:rPr>
          <w:rFonts w:ascii="Arial Narrow" w:hAnsi="Arial Narrow"/>
          <w:sz w:val="24"/>
          <w:szCs w:val="24"/>
        </w:rPr>
        <w:tab/>
      </w:r>
      <w:proofErr w:type="gramEnd"/>
      <w:r w:rsidR="001B1B9C">
        <w:rPr>
          <w:rFonts w:ascii="Arial Narrow" w:hAnsi="Arial Narrow"/>
          <w:sz w:val="24"/>
          <w:szCs w:val="24"/>
        </w:rPr>
        <w:t xml:space="preserve">   </w:t>
      </w:r>
      <w:r w:rsidR="000B1889">
        <w:rPr>
          <w:rFonts w:ascii="Arial Narrow" w:hAnsi="Arial Narrow"/>
          <w:sz w:val="24"/>
          <w:szCs w:val="24"/>
        </w:rPr>
        <w:t>1</w:t>
      </w:r>
    </w:p>
    <w:p w:rsidR="00476197" w:rsidRPr="001F000C" w:rsidRDefault="00476197" w:rsidP="00476197">
      <w:pPr>
        <w:spacing w:line="240" w:lineRule="auto"/>
        <w:rPr>
          <w:rFonts w:ascii="Arial Narrow" w:hAnsi="Arial Narrow"/>
          <w:b/>
          <w:bCs/>
          <w:sz w:val="24"/>
          <w:szCs w:val="24"/>
          <w:u w:val="single"/>
        </w:rPr>
      </w:pPr>
    </w:p>
    <w:p w:rsidR="00476197" w:rsidRPr="001F000C" w:rsidRDefault="00476197" w:rsidP="00476197">
      <w:pPr>
        <w:spacing w:line="240" w:lineRule="auto"/>
        <w:rPr>
          <w:rFonts w:ascii="Arial Narrow" w:hAnsi="Arial Narrow"/>
          <w:b/>
          <w:bCs/>
          <w:sz w:val="24"/>
          <w:szCs w:val="24"/>
          <w:u w:val="single"/>
        </w:rPr>
      </w:pPr>
    </w:p>
    <w:p w:rsidR="000765AB" w:rsidRDefault="000765AB" w:rsidP="00476197">
      <w:pPr>
        <w:spacing w:line="240" w:lineRule="auto"/>
        <w:rPr>
          <w:rFonts w:ascii="Arial Narrow" w:hAnsi="Arial Narrow"/>
          <w:b/>
          <w:bCs/>
          <w:sz w:val="20"/>
          <w:szCs w:val="20"/>
          <w:u w:val="single"/>
        </w:rPr>
      </w:pPr>
    </w:p>
    <w:p w:rsidR="00476197" w:rsidRPr="00476197" w:rsidRDefault="00476197" w:rsidP="00476197">
      <w:pPr>
        <w:spacing w:line="240" w:lineRule="auto"/>
        <w:rPr>
          <w:rFonts w:ascii="Arial Narrow" w:hAnsi="Arial Narrow"/>
          <w:b/>
          <w:bCs/>
          <w:sz w:val="20"/>
          <w:szCs w:val="20"/>
          <w:u w:val="single"/>
        </w:rPr>
      </w:pPr>
      <w:r w:rsidRPr="00476197">
        <w:rPr>
          <w:rFonts w:ascii="Arial Narrow" w:hAnsi="Arial Narrow"/>
          <w:b/>
          <w:bCs/>
          <w:sz w:val="20"/>
          <w:szCs w:val="20"/>
          <w:u w:val="single"/>
        </w:rPr>
        <w:t>Analysis:</w:t>
      </w:r>
    </w:p>
    <w:p w:rsidR="006A480F" w:rsidRDefault="006A480F" w:rsidP="00476197">
      <w:pPr>
        <w:spacing w:line="240" w:lineRule="auto"/>
        <w:rPr>
          <w:rFonts w:ascii="Arial Narrow" w:hAnsi="Arial Narrow"/>
          <w:bCs/>
          <w:sz w:val="24"/>
          <w:szCs w:val="24"/>
        </w:rPr>
      </w:pPr>
    </w:p>
    <w:p w:rsidR="00476197" w:rsidRPr="000765AB" w:rsidRDefault="00C50C28" w:rsidP="00476197">
      <w:pPr>
        <w:spacing w:line="240" w:lineRule="auto"/>
        <w:rPr>
          <w:rFonts w:ascii="Arial Narrow" w:hAnsi="Arial Narrow"/>
          <w:bCs/>
          <w:sz w:val="24"/>
          <w:szCs w:val="24"/>
        </w:rPr>
      </w:pPr>
      <w:r>
        <w:rPr>
          <w:rFonts w:ascii="Arial Narrow" w:hAnsi="Arial Narrow"/>
          <w:bCs/>
          <w:sz w:val="24"/>
          <w:szCs w:val="24"/>
        </w:rPr>
        <w:t>In 20</w:t>
      </w:r>
      <w:r w:rsidR="00C57225">
        <w:rPr>
          <w:rFonts w:ascii="Arial Narrow" w:hAnsi="Arial Narrow"/>
          <w:bCs/>
          <w:sz w:val="24"/>
          <w:szCs w:val="24"/>
        </w:rPr>
        <w:t>2</w:t>
      </w:r>
      <w:r w:rsidR="000B1889">
        <w:rPr>
          <w:rFonts w:ascii="Arial Narrow" w:hAnsi="Arial Narrow"/>
          <w:bCs/>
          <w:sz w:val="24"/>
          <w:szCs w:val="24"/>
        </w:rPr>
        <w:t>1</w:t>
      </w:r>
      <w:r w:rsidR="00275E74">
        <w:rPr>
          <w:rFonts w:ascii="Arial Narrow" w:hAnsi="Arial Narrow"/>
          <w:bCs/>
          <w:sz w:val="24"/>
          <w:szCs w:val="24"/>
        </w:rPr>
        <w:t xml:space="preserve">, we received </w:t>
      </w:r>
      <w:r w:rsidR="000B1889">
        <w:rPr>
          <w:rFonts w:ascii="Arial Narrow" w:hAnsi="Arial Narrow"/>
          <w:bCs/>
          <w:sz w:val="24"/>
          <w:szCs w:val="24"/>
        </w:rPr>
        <w:t>six</w:t>
      </w:r>
      <w:r w:rsidR="00275E74">
        <w:rPr>
          <w:rFonts w:ascii="Arial Narrow" w:hAnsi="Arial Narrow"/>
          <w:bCs/>
          <w:sz w:val="24"/>
          <w:szCs w:val="24"/>
        </w:rPr>
        <w:t xml:space="preserve"> (</w:t>
      </w:r>
      <w:r w:rsidR="000B1889">
        <w:rPr>
          <w:rFonts w:ascii="Arial Narrow" w:hAnsi="Arial Narrow"/>
          <w:bCs/>
          <w:sz w:val="24"/>
          <w:szCs w:val="24"/>
        </w:rPr>
        <w:t>6</w:t>
      </w:r>
      <w:r w:rsidR="001B1B9C">
        <w:rPr>
          <w:rFonts w:ascii="Arial Narrow" w:hAnsi="Arial Narrow"/>
          <w:bCs/>
          <w:sz w:val="24"/>
          <w:szCs w:val="24"/>
        </w:rPr>
        <w:t>) complaints from members of the public;</w:t>
      </w:r>
      <w:r w:rsidR="000B1889">
        <w:rPr>
          <w:rFonts w:ascii="Arial Narrow" w:hAnsi="Arial Narrow"/>
          <w:bCs/>
          <w:sz w:val="24"/>
          <w:szCs w:val="24"/>
        </w:rPr>
        <w:t xml:space="preserve"> we received seven (7) complaints from the public</w:t>
      </w:r>
      <w:r w:rsidR="00C57225">
        <w:rPr>
          <w:rFonts w:ascii="Arial Narrow" w:hAnsi="Arial Narrow"/>
          <w:bCs/>
          <w:sz w:val="24"/>
          <w:szCs w:val="24"/>
        </w:rPr>
        <w:t xml:space="preserve"> in</w:t>
      </w:r>
      <w:r w:rsidR="001B1B9C">
        <w:rPr>
          <w:rFonts w:ascii="Arial Narrow" w:hAnsi="Arial Narrow"/>
          <w:bCs/>
          <w:sz w:val="24"/>
          <w:szCs w:val="24"/>
        </w:rPr>
        <w:t xml:space="preserve"> </w:t>
      </w:r>
      <w:r w:rsidR="00476197" w:rsidRPr="000765AB">
        <w:rPr>
          <w:rFonts w:ascii="Arial Narrow" w:hAnsi="Arial Narrow"/>
          <w:bCs/>
          <w:sz w:val="24"/>
          <w:szCs w:val="24"/>
        </w:rPr>
        <w:t>20</w:t>
      </w:r>
      <w:r w:rsidR="000B1889">
        <w:rPr>
          <w:rFonts w:ascii="Arial Narrow" w:hAnsi="Arial Narrow"/>
          <w:bCs/>
          <w:sz w:val="24"/>
          <w:szCs w:val="24"/>
        </w:rPr>
        <w:t>20</w:t>
      </w:r>
      <w:r w:rsidR="001B1B9C">
        <w:rPr>
          <w:rFonts w:ascii="Arial Narrow" w:hAnsi="Arial Narrow"/>
          <w:bCs/>
          <w:sz w:val="24"/>
          <w:szCs w:val="24"/>
        </w:rPr>
        <w:t xml:space="preserve">.  Those </w:t>
      </w:r>
      <w:r w:rsidR="000B1889">
        <w:rPr>
          <w:rFonts w:ascii="Arial Narrow" w:hAnsi="Arial Narrow"/>
          <w:bCs/>
          <w:sz w:val="24"/>
          <w:szCs w:val="24"/>
        </w:rPr>
        <w:t>6</w:t>
      </w:r>
      <w:r w:rsidR="00476197" w:rsidRPr="000765AB">
        <w:rPr>
          <w:rFonts w:ascii="Arial Narrow" w:hAnsi="Arial Narrow"/>
          <w:bCs/>
          <w:sz w:val="24"/>
          <w:szCs w:val="24"/>
        </w:rPr>
        <w:t xml:space="preserve"> complaints involved some allegations that had to be investigated as actions which</w:t>
      </w:r>
      <w:r w:rsidR="000B1889">
        <w:rPr>
          <w:rFonts w:ascii="Arial Narrow" w:hAnsi="Arial Narrow"/>
          <w:bCs/>
          <w:sz w:val="24"/>
          <w:szCs w:val="24"/>
        </w:rPr>
        <w:t xml:space="preserve"> had the potential to contain</w:t>
      </w:r>
      <w:r w:rsidR="00476197" w:rsidRPr="000765AB">
        <w:rPr>
          <w:rFonts w:ascii="Arial Narrow" w:hAnsi="Arial Narrow"/>
          <w:bCs/>
          <w:sz w:val="24"/>
          <w:szCs w:val="24"/>
        </w:rPr>
        <w:t xml:space="preserve"> multiple polic</w:t>
      </w:r>
      <w:r w:rsidR="000B1889">
        <w:rPr>
          <w:rFonts w:ascii="Arial Narrow" w:hAnsi="Arial Narrow"/>
          <w:bCs/>
          <w:sz w:val="24"/>
          <w:szCs w:val="24"/>
        </w:rPr>
        <w:t>y violations</w:t>
      </w:r>
      <w:r w:rsidR="00476197" w:rsidRPr="000765AB">
        <w:rPr>
          <w:rFonts w:ascii="Arial Narrow" w:hAnsi="Arial Narrow"/>
          <w:bCs/>
          <w:sz w:val="24"/>
          <w:szCs w:val="24"/>
        </w:rPr>
        <w:t>.  Considering that during the calendar year 20</w:t>
      </w:r>
      <w:r w:rsidR="00C57225">
        <w:rPr>
          <w:rFonts w:ascii="Arial Narrow" w:hAnsi="Arial Narrow"/>
          <w:bCs/>
          <w:sz w:val="24"/>
          <w:szCs w:val="24"/>
        </w:rPr>
        <w:t>2</w:t>
      </w:r>
      <w:r w:rsidR="000B1889">
        <w:rPr>
          <w:rFonts w:ascii="Arial Narrow" w:hAnsi="Arial Narrow"/>
          <w:bCs/>
          <w:sz w:val="24"/>
          <w:szCs w:val="24"/>
        </w:rPr>
        <w:t>1</w:t>
      </w:r>
      <w:r w:rsidR="00476197" w:rsidRPr="000765AB">
        <w:rPr>
          <w:rFonts w:ascii="Arial Narrow" w:hAnsi="Arial Narrow"/>
          <w:bCs/>
          <w:sz w:val="24"/>
          <w:szCs w:val="24"/>
        </w:rPr>
        <w:t xml:space="preserve"> RCPD received </w:t>
      </w:r>
      <w:r w:rsidR="007054C6">
        <w:rPr>
          <w:rFonts w:ascii="Arial Narrow" w:hAnsi="Arial Narrow"/>
          <w:bCs/>
          <w:sz w:val="24"/>
          <w:szCs w:val="24"/>
        </w:rPr>
        <w:t>54</w:t>
      </w:r>
      <w:r w:rsidR="00476197" w:rsidRPr="000765AB">
        <w:rPr>
          <w:rFonts w:ascii="Arial Narrow" w:hAnsi="Arial Narrow"/>
          <w:bCs/>
          <w:sz w:val="24"/>
          <w:szCs w:val="24"/>
        </w:rPr>
        <w:t>,</w:t>
      </w:r>
      <w:r w:rsidR="008D25BA">
        <w:rPr>
          <w:rFonts w:ascii="Arial Narrow" w:hAnsi="Arial Narrow"/>
          <w:bCs/>
          <w:sz w:val="24"/>
          <w:szCs w:val="24"/>
        </w:rPr>
        <w:t>756</w:t>
      </w:r>
      <w:r w:rsidR="00B15596" w:rsidRPr="000765AB">
        <w:rPr>
          <w:rFonts w:ascii="Arial Narrow" w:hAnsi="Arial Narrow"/>
          <w:bCs/>
          <w:sz w:val="24"/>
          <w:szCs w:val="24"/>
        </w:rPr>
        <w:t xml:space="preserve"> calls for service the number of complaints from the public should be considered as very low.  It should be understood that of the </w:t>
      </w:r>
      <w:r w:rsidR="008D25BA">
        <w:rPr>
          <w:rFonts w:ascii="Arial Narrow" w:hAnsi="Arial Narrow"/>
          <w:bCs/>
          <w:sz w:val="24"/>
          <w:szCs w:val="24"/>
        </w:rPr>
        <w:t>54</w:t>
      </w:r>
      <w:r w:rsidR="001B1B9C">
        <w:rPr>
          <w:rFonts w:ascii="Arial Narrow" w:hAnsi="Arial Narrow"/>
          <w:bCs/>
          <w:sz w:val="24"/>
          <w:szCs w:val="24"/>
        </w:rPr>
        <w:t>,</w:t>
      </w:r>
      <w:r w:rsidR="008D25BA">
        <w:rPr>
          <w:rFonts w:ascii="Arial Narrow" w:hAnsi="Arial Narrow"/>
          <w:bCs/>
          <w:sz w:val="24"/>
          <w:szCs w:val="24"/>
        </w:rPr>
        <w:t>756</w:t>
      </w:r>
      <w:r w:rsidR="001B1B9C">
        <w:rPr>
          <w:rFonts w:ascii="Arial Narrow" w:hAnsi="Arial Narrow"/>
          <w:bCs/>
          <w:sz w:val="24"/>
          <w:szCs w:val="24"/>
        </w:rPr>
        <w:t xml:space="preserve"> calls for service </w:t>
      </w:r>
      <w:r w:rsidR="008D25BA">
        <w:rPr>
          <w:rFonts w:ascii="Arial Narrow" w:hAnsi="Arial Narrow"/>
          <w:bCs/>
          <w:sz w:val="24"/>
          <w:szCs w:val="24"/>
        </w:rPr>
        <w:t>8</w:t>
      </w:r>
      <w:r w:rsidR="00282745">
        <w:rPr>
          <w:rFonts w:ascii="Arial Narrow" w:hAnsi="Arial Narrow"/>
          <w:bCs/>
          <w:sz w:val="24"/>
          <w:szCs w:val="24"/>
        </w:rPr>
        <w:t>,</w:t>
      </w:r>
      <w:r w:rsidR="008D25BA">
        <w:rPr>
          <w:rFonts w:ascii="Arial Narrow" w:hAnsi="Arial Narrow"/>
          <w:bCs/>
          <w:sz w:val="24"/>
          <w:szCs w:val="24"/>
        </w:rPr>
        <w:t>677</w:t>
      </w:r>
      <w:r w:rsidR="00F76501">
        <w:rPr>
          <w:rFonts w:ascii="Arial Narrow" w:hAnsi="Arial Narrow"/>
          <w:bCs/>
          <w:sz w:val="24"/>
          <w:szCs w:val="24"/>
        </w:rPr>
        <w:t xml:space="preserve"> were playbook activities, </w:t>
      </w:r>
      <w:r w:rsidR="00282745">
        <w:rPr>
          <w:rFonts w:ascii="Arial Narrow" w:hAnsi="Arial Narrow"/>
          <w:bCs/>
          <w:sz w:val="24"/>
          <w:szCs w:val="24"/>
        </w:rPr>
        <w:t>6,</w:t>
      </w:r>
      <w:r w:rsidR="008D25BA">
        <w:rPr>
          <w:rFonts w:ascii="Arial Narrow" w:hAnsi="Arial Narrow"/>
          <w:bCs/>
          <w:sz w:val="24"/>
          <w:szCs w:val="24"/>
        </w:rPr>
        <w:t>596</w:t>
      </w:r>
      <w:r w:rsidR="00F76501">
        <w:rPr>
          <w:rFonts w:ascii="Arial Narrow" w:hAnsi="Arial Narrow"/>
          <w:bCs/>
          <w:sz w:val="24"/>
          <w:szCs w:val="24"/>
        </w:rPr>
        <w:t xml:space="preserve"> were traffic stops and </w:t>
      </w:r>
      <w:r w:rsidR="008D25BA">
        <w:rPr>
          <w:rFonts w:ascii="Arial Narrow" w:hAnsi="Arial Narrow"/>
          <w:bCs/>
          <w:sz w:val="24"/>
          <w:szCs w:val="24"/>
        </w:rPr>
        <w:t>1451</w:t>
      </w:r>
      <w:r w:rsidR="001B1B9C">
        <w:rPr>
          <w:rFonts w:ascii="Arial Narrow" w:hAnsi="Arial Narrow"/>
          <w:bCs/>
          <w:sz w:val="24"/>
          <w:szCs w:val="24"/>
        </w:rPr>
        <w:t xml:space="preserve"> were instances where an RCPD officer conducted a standby during a flight at the airport.  Playbook activities</w:t>
      </w:r>
      <w:r w:rsidR="00B15596" w:rsidRPr="000765AB">
        <w:rPr>
          <w:rFonts w:ascii="Arial Narrow" w:hAnsi="Arial Narrow"/>
          <w:bCs/>
          <w:sz w:val="24"/>
          <w:szCs w:val="24"/>
        </w:rPr>
        <w:t xml:space="preserve"> are proactive crime fighting measure</w:t>
      </w:r>
      <w:r w:rsidR="001B1B9C">
        <w:rPr>
          <w:rFonts w:ascii="Arial Narrow" w:hAnsi="Arial Narrow"/>
          <w:bCs/>
          <w:sz w:val="24"/>
          <w:szCs w:val="24"/>
        </w:rPr>
        <w:t>s</w:t>
      </w:r>
      <w:r w:rsidR="00B15596" w:rsidRPr="000765AB">
        <w:rPr>
          <w:rFonts w:ascii="Arial Narrow" w:hAnsi="Arial Narrow"/>
          <w:bCs/>
          <w:sz w:val="24"/>
          <w:szCs w:val="24"/>
        </w:rPr>
        <w:t xml:space="preserve"> used by RCPD patrol personnel to place our uniformed personnel in places where past crime data suggests a crime may be more likely to occur</w:t>
      </w:r>
      <w:r w:rsidR="001B1B9C">
        <w:rPr>
          <w:rFonts w:ascii="Arial Narrow" w:hAnsi="Arial Narrow"/>
          <w:bCs/>
          <w:sz w:val="24"/>
          <w:szCs w:val="24"/>
        </w:rPr>
        <w:t xml:space="preserve"> or other activity which is utilized in an attempt to reduce crime</w:t>
      </w:r>
      <w:r w:rsidR="00B15596" w:rsidRPr="000765AB">
        <w:rPr>
          <w:rFonts w:ascii="Arial Narrow" w:hAnsi="Arial Narrow"/>
          <w:bCs/>
          <w:sz w:val="24"/>
          <w:szCs w:val="24"/>
        </w:rPr>
        <w:t xml:space="preserve">.  </w:t>
      </w:r>
      <w:r w:rsidR="001B1B9C">
        <w:rPr>
          <w:rFonts w:ascii="Arial Narrow" w:hAnsi="Arial Narrow"/>
          <w:bCs/>
          <w:sz w:val="24"/>
          <w:szCs w:val="24"/>
        </w:rPr>
        <w:t xml:space="preserve">Playbook </w:t>
      </w:r>
      <w:r w:rsidR="00B15596" w:rsidRPr="000765AB">
        <w:rPr>
          <w:rFonts w:ascii="Arial Narrow" w:hAnsi="Arial Narrow"/>
          <w:bCs/>
          <w:sz w:val="24"/>
          <w:szCs w:val="24"/>
        </w:rPr>
        <w:t>activit</w:t>
      </w:r>
      <w:r w:rsidR="001B1B9C">
        <w:rPr>
          <w:rFonts w:ascii="Arial Narrow" w:hAnsi="Arial Narrow"/>
          <w:bCs/>
          <w:sz w:val="24"/>
          <w:szCs w:val="24"/>
        </w:rPr>
        <w:t>ies</w:t>
      </w:r>
      <w:r w:rsidR="00B15596" w:rsidRPr="000765AB">
        <w:rPr>
          <w:rFonts w:ascii="Arial Narrow" w:hAnsi="Arial Narrow"/>
          <w:bCs/>
          <w:sz w:val="24"/>
          <w:szCs w:val="24"/>
        </w:rPr>
        <w:t xml:space="preserve"> do not always include interaction with the public.  It may or may not include interaction with the public and the department does not currently engage in tracking of this type for these incidents.  It should also be co</w:t>
      </w:r>
      <w:r w:rsidR="001B1B9C">
        <w:rPr>
          <w:rFonts w:ascii="Arial Narrow" w:hAnsi="Arial Narrow"/>
          <w:bCs/>
          <w:sz w:val="24"/>
          <w:szCs w:val="24"/>
        </w:rPr>
        <w:t>nsidered that if the playbook</w:t>
      </w:r>
      <w:r w:rsidR="00B15596" w:rsidRPr="000765AB">
        <w:rPr>
          <w:rFonts w:ascii="Arial Narrow" w:hAnsi="Arial Narrow"/>
          <w:bCs/>
          <w:sz w:val="24"/>
          <w:szCs w:val="24"/>
        </w:rPr>
        <w:t xml:space="preserve"> data was removed the total number o</w:t>
      </w:r>
      <w:r w:rsidR="008A2801">
        <w:rPr>
          <w:rFonts w:ascii="Arial Narrow" w:hAnsi="Arial Narrow"/>
          <w:bCs/>
          <w:sz w:val="24"/>
          <w:szCs w:val="24"/>
        </w:rPr>
        <w:t xml:space="preserve">f calls for service would </w:t>
      </w:r>
      <w:r w:rsidR="00F76501">
        <w:rPr>
          <w:rFonts w:ascii="Arial Narrow" w:hAnsi="Arial Narrow"/>
          <w:bCs/>
          <w:sz w:val="24"/>
          <w:szCs w:val="24"/>
        </w:rPr>
        <w:t>be 4</w:t>
      </w:r>
      <w:r w:rsidR="008D25BA">
        <w:rPr>
          <w:rFonts w:ascii="Arial Narrow" w:hAnsi="Arial Narrow"/>
          <w:bCs/>
          <w:sz w:val="24"/>
          <w:szCs w:val="24"/>
        </w:rPr>
        <w:t>6</w:t>
      </w:r>
      <w:r w:rsidR="00F76501">
        <w:rPr>
          <w:rFonts w:ascii="Arial Narrow" w:hAnsi="Arial Narrow"/>
          <w:bCs/>
          <w:sz w:val="24"/>
          <w:szCs w:val="24"/>
        </w:rPr>
        <w:t>,</w:t>
      </w:r>
      <w:r w:rsidR="008D25BA">
        <w:rPr>
          <w:rFonts w:ascii="Arial Narrow" w:hAnsi="Arial Narrow"/>
          <w:bCs/>
          <w:sz w:val="24"/>
          <w:szCs w:val="24"/>
        </w:rPr>
        <w:t>079</w:t>
      </w:r>
      <w:r w:rsidR="00B15596" w:rsidRPr="000765AB">
        <w:rPr>
          <w:rFonts w:ascii="Arial Narrow" w:hAnsi="Arial Narrow"/>
          <w:bCs/>
          <w:sz w:val="24"/>
          <w:szCs w:val="24"/>
        </w:rPr>
        <w:t>.  The interaction with the public for these incidents may be limited to</w:t>
      </w:r>
      <w:r w:rsidR="00C43672" w:rsidRPr="000765AB">
        <w:rPr>
          <w:rFonts w:ascii="Arial Narrow" w:hAnsi="Arial Narrow"/>
          <w:bCs/>
          <w:sz w:val="24"/>
          <w:szCs w:val="24"/>
        </w:rPr>
        <w:t xml:space="preserve"> a</w:t>
      </w:r>
      <w:r w:rsidR="00B15596" w:rsidRPr="000765AB">
        <w:rPr>
          <w:rFonts w:ascii="Arial Narrow" w:hAnsi="Arial Narrow"/>
          <w:bCs/>
          <w:sz w:val="24"/>
          <w:szCs w:val="24"/>
        </w:rPr>
        <w:t xml:space="preserve"> simple phone interaction with a dispatcher.  </w:t>
      </w:r>
      <w:r w:rsidR="00C43672" w:rsidRPr="000765AB">
        <w:rPr>
          <w:rFonts w:ascii="Arial Narrow" w:hAnsi="Arial Narrow"/>
          <w:bCs/>
          <w:sz w:val="24"/>
          <w:szCs w:val="24"/>
        </w:rPr>
        <w:t xml:space="preserve">Alternatively, </w:t>
      </w:r>
      <w:r w:rsidR="00C43672" w:rsidRPr="000765AB">
        <w:rPr>
          <w:rFonts w:ascii="Arial Narrow" w:hAnsi="Arial Narrow"/>
          <w:bCs/>
          <w:sz w:val="24"/>
          <w:szCs w:val="24"/>
        </w:rPr>
        <w:lastRenderedPageBreak/>
        <w:t xml:space="preserve">the call for service could require an officer or officers to interact with a large number of people.  The data may also be misleading in regard to the number of people our officers interact in which no record exists.  An example of this type of interaction may include someone approaching an officer with a question when they are out in public or simply a conversational interaction.  The number of these types of interaction would be impossible to quantify.  </w:t>
      </w:r>
    </w:p>
    <w:p w:rsidR="00C43672" w:rsidRPr="000765AB" w:rsidRDefault="00C43672" w:rsidP="00476197">
      <w:pPr>
        <w:spacing w:line="240" w:lineRule="auto"/>
        <w:rPr>
          <w:rFonts w:ascii="Arial Narrow" w:hAnsi="Arial Narrow"/>
          <w:bCs/>
          <w:sz w:val="24"/>
          <w:szCs w:val="24"/>
        </w:rPr>
      </w:pPr>
      <w:r w:rsidRPr="000765AB">
        <w:rPr>
          <w:rFonts w:ascii="Arial Narrow" w:hAnsi="Arial Narrow"/>
          <w:bCs/>
          <w:sz w:val="24"/>
          <w:szCs w:val="24"/>
        </w:rPr>
        <w:t xml:space="preserve">Our arrest data indicates that </w:t>
      </w:r>
      <w:r w:rsidR="00282745">
        <w:rPr>
          <w:rFonts w:ascii="Arial Narrow" w:hAnsi="Arial Narrow"/>
          <w:bCs/>
          <w:sz w:val="24"/>
          <w:szCs w:val="24"/>
        </w:rPr>
        <w:t>1,</w:t>
      </w:r>
      <w:r w:rsidR="008D25BA">
        <w:rPr>
          <w:rFonts w:ascii="Arial Narrow" w:hAnsi="Arial Narrow"/>
          <w:bCs/>
          <w:sz w:val="24"/>
          <w:szCs w:val="24"/>
        </w:rPr>
        <w:t>735</w:t>
      </w:r>
      <w:r w:rsidRPr="000765AB">
        <w:rPr>
          <w:rFonts w:ascii="Arial Narrow" w:hAnsi="Arial Narrow"/>
          <w:bCs/>
          <w:sz w:val="24"/>
          <w:szCs w:val="24"/>
        </w:rPr>
        <w:t xml:space="preserve"> peop</w:t>
      </w:r>
      <w:r w:rsidR="008A2801">
        <w:rPr>
          <w:rFonts w:ascii="Arial Narrow" w:hAnsi="Arial Narrow"/>
          <w:bCs/>
          <w:sz w:val="24"/>
          <w:szCs w:val="24"/>
        </w:rPr>
        <w:t xml:space="preserve">le were </w:t>
      </w:r>
      <w:r w:rsidR="00310333">
        <w:rPr>
          <w:rFonts w:ascii="Arial Narrow" w:hAnsi="Arial Narrow"/>
          <w:bCs/>
          <w:sz w:val="24"/>
          <w:szCs w:val="24"/>
        </w:rPr>
        <w:t>arrested and booked into</w:t>
      </w:r>
      <w:r w:rsidR="008A2801">
        <w:rPr>
          <w:rFonts w:ascii="Arial Narrow" w:hAnsi="Arial Narrow"/>
          <w:bCs/>
          <w:sz w:val="24"/>
          <w:szCs w:val="24"/>
        </w:rPr>
        <w:t xml:space="preserve"> the Riley County Jail</w:t>
      </w:r>
      <w:r w:rsidRPr="000765AB">
        <w:rPr>
          <w:rFonts w:ascii="Arial Narrow" w:hAnsi="Arial Narrow"/>
          <w:bCs/>
          <w:sz w:val="24"/>
          <w:szCs w:val="24"/>
        </w:rPr>
        <w:t>.</w:t>
      </w:r>
      <w:r w:rsidR="000B3AEA">
        <w:rPr>
          <w:rFonts w:ascii="Arial Narrow" w:hAnsi="Arial Narrow"/>
          <w:bCs/>
          <w:sz w:val="24"/>
          <w:szCs w:val="24"/>
        </w:rPr>
        <w:t xml:space="preserve">  Of the </w:t>
      </w:r>
      <w:r w:rsidR="00AE7A31">
        <w:rPr>
          <w:rFonts w:ascii="Arial Narrow" w:hAnsi="Arial Narrow"/>
          <w:bCs/>
          <w:sz w:val="24"/>
          <w:szCs w:val="24"/>
        </w:rPr>
        <w:t>1,</w:t>
      </w:r>
      <w:r w:rsidR="008D25BA">
        <w:rPr>
          <w:rFonts w:ascii="Arial Narrow" w:hAnsi="Arial Narrow"/>
          <w:bCs/>
          <w:sz w:val="24"/>
          <w:szCs w:val="24"/>
        </w:rPr>
        <w:t>735</w:t>
      </w:r>
      <w:r w:rsidR="008A2801">
        <w:rPr>
          <w:rFonts w:ascii="Arial Narrow" w:hAnsi="Arial Narrow"/>
          <w:bCs/>
          <w:sz w:val="24"/>
          <w:szCs w:val="24"/>
        </w:rPr>
        <w:t xml:space="preserve"> people booke</w:t>
      </w:r>
      <w:r w:rsidR="000B3AEA">
        <w:rPr>
          <w:rFonts w:ascii="Arial Narrow" w:hAnsi="Arial Narrow"/>
          <w:bCs/>
          <w:sz w:val="24"/>
          <w:szCs w:val="24"/>
        </w:rPr>
        <w:t xml:space="preserve">d into the Riley County Jail </w:t>
      </w:r>
      <w:r w:rsidR="00AE7A31">
        <w:rPr>
          <w:rFonts w:ascii="Arial Narrow" w:hAnsi="Arial Narrow"/>
          <w:bCs/>
          <w:sz w:val="24"/>
          <w:szCs w:val="24"/>
        </w:rPr>
        <w:t>1,</w:t>
      </w:r>
      <w:r w:rsidR="008D25BA">
        <w:rPr>
          <w:rFonts w:ascii="Arial Narrow" w:hAnsi="Arial Narrow"/>
          <w:bCs/>
          <w:sz w:val="24"/>
          <w:szCs w:val="24"/>
        </w:rPr>
        <w:t>52</w:t>
      </w:r>
      <w:r w:rsidR="00AE7A31">
        <w:rPr>
          <w:rFonts w:ascii="Arial Narrow" w:hAnsi="Arial Narrow"/>
          <w:bCs/>
          <w:sz w:val="24"/>
          <w:szCs w:val="24"/>
        </w:rPr>
        <w:t>0</w:t>
      </w:r>
      <w:r w:rsidR="008A2801">
        <w:rPr>
          <w:rFonts w:ascii="Arial Narrow" w:hAnsi="Arial Narrow"/>
          <w:bCs/>
          <w:sz w:val="24"/>
          <w:szCs w:val="24"/>
        </w:rPr>
        <w:t xml:space="preserve"> were persons arrested</w:t>
      </w:r>
      <w:r w:rsidR="000B3AEA">
        <w:rPr>
          <w:rFonts w:ascii="Arial Narrow" w:hAnsi="Arial Narrow"/>
          <w:bCs/>
          <w:sz w:val="24"/>
          <w:szCs w:val="24"/>
        </w:rPr>
        <w:t xml:space="preserve"> by RCPD officers.  The other </w:t>
      </w:r>
      <w:r w:rsidR="008D25BA">
        <w:rPr>
          <w:rFonts w:ascii="Arial Narrow" w:hAnsi="Arial Narrow"/>
          <w:bCs/>
          <w:sz w:val="24"/>
          <w:szCs w:val="24"/>
        </w:rPr>
        <w:t>215</w:t>
      </w:r>
      <w:r w:rsidR="008A2801">
        <w:rPr>
          <w:rFonts w:ascii="Arial Narrow" w:hAnsi="Arial Narrow"/>
          <w:bCs/>
          <w:sz w:val="24"/>
          <w:szCs w:val="24"/>
        </w:rPr>
        <w:t xml:space="preserve"> people were arrested by agencies such as</w:t>
      </w:r>
      <w:r w:rsidR="00176586">
        <w:rPr>
          <w:rFonts w:ascii="Arial Narrow" w:hAnsi="Arial Narrow"/>
          <w:bCs/>
          <w:sz w:val="24"/>
          <w:szCs w:val="24"/>
        </w:rPr>
        <w:t xml:space="preserve"> but not limited to</w:t>
      </w:r>
      <w:r w:rsidR="008A2801">
        <w:rPr>
          <w:rFonts w:ascii="Arial Narrow" w:hAnsi="Arial Narrow"/>
          <w:bCs/>
          <w:sz w:val="24"/>
          <w:szCs w:val="24"/>
        </w:rPr>
        <w:t xml:space="preserve"> the Kansas Highway Patrol and Kansas State University Police Department.</w:t>
      </w:r>
      <w:r w:rsidRPr="000765AB">
        <w:rPr>
          <w:rFonts w:ascii="Arial Narrow" w:hAnsi="Arial Narrow"/>
          <w:bCs/>
          <w:sz w:val="24"/>
          <w:szCs w:val="24"/>
        </w:rPr>
        <w:t xml:space="preserve">  This arrest number includes probable cause arrests, warrant arrests and juveniles who were taken into custody.  This number does not include those who issued a notice to appear, those who were forced to appear before a court under the power of a summons, those who were sentenced and remanded in our custody and those that were detained and released.  </w:t>
      </w:r>
    </w:p>
    <w:p w:rsidR="00476197" w:rsidRPr="000765AB" w:rsidRDefault="00476197" w:rsidP="00476197">
      <w:pPr>
        <w:spacing w:line="240" w:lineRule="auto"/>
        <w:rPr>
          <w:rFonts w:ascii="Arial Narrow" w:hAnsi="Arial Narrow"/>
          <w:bCs/>
          <w:sz w:val="24"/>
          <w:szCs w:val="24"/>
        </w:rPr>
      </w:pPr>
      <w:r w:rsidRPr="000765AB">
        <w:rPr>
          <w:rFonts w:ascii="Arial Narrow" w:hAnsi="Arial Narrow"/>
          <w:bCs/>
          <w:sz w:val="24"/>
          <w:szCs w:val="24"/>
        </w:rPr>
        <w:t xml:space="preserve">In reviewing </w:t>
      </w:r>
      <w:r w:rsidR="00C43672" w:rsidRPr="000765AB">
        <w:rPr>
          <w:rFonts w:ascii="Arial Narrow" w:hAnsi="Arial Narrow"/>
          <w:bCs/>
          <w:sz w:val="24"/>
          <w:szCs w:val="24"/>
        </w:rPr>
        <w:t xml:space="preserve">the complaints filed and internal administrative action I found no alarming trends or patterns that would suggest bias.  I would also conclude that due to the very low number of external complaints that the number is so low that statistical relevance may be questioned because of the low sample size.  </w:t>
      </w:r>
      <w:r w:rsidRPr="000765AB">
        <w:rPr>
          <w:rFonts w:ascii="Arial Narrow" w:hAnsi="Arial Narrow"/>
          <w:bCs/>
          <w:sz w:val="24"/>
          <w:szCs w:val="24"/>
        </w:rPr>
        <w:t xml:space="preserve">  </w:t>
      </w:r>
    </w:p>
    <w:p w:rsidR="00476197" w:rsidRPr="000765AB" w:rsidRDefault="00476197" w:rsidP="00476197">
      <w:pPr>
        <w:spacing w:line="240" w:lineRule="auto"/>
        <w:rPr>
          <w:rFonts w:ascii="Arial Narrow" w:hAnsi="Arial Narrow"/>
          <w:sz w:val="24"/>
          <w:szCs w:val="24"/>
        </w:rPr>
      </w:pPr>
      <w:r w:rsidRPr="000765AB">
        <w:rPr>
          <w:rFonts w:ascii="Arial Narrow" w:hAnsi="Arial Narrow"/>
          <w:bCs/>
          <w:sz w:val="24"/>
          <w:szCs w:val="24"/>
        </w:rPr>
        <w:t>Our department utilizes an Early Warning System</w:t>
      </w:r>
      <w:r w:rsidR="008348C6" w:rsidRPr="000765AB">
        <w:rPr>
          <w:rFonts w:ascii="Arial Narrow" w:hAnsi="Arial Narrow"/>
          <w:bCs/>
          <w:sz w:val="24"/>
          <w:szCs w:val="24"/>
        </w:rPr>
        <w:t xml:space="preserve"> (EWS)</w:t>
      </w:r>
      <w:r w:rsidRPr="000765AB">
        <w:rPr>
          <w:rFonts w:ascii="Arial Narrow" w:hAnsi="Arial Narrow"/>
          <w:bCs/>
          <w:sz w:val="24"/>
          <w:szCs w:val="24"/>
        </w:rPr>
        <w:t xml:space="preserve"> to ide</w:t>
      </w:r>
      <w:r w:rsidR="008348C6" w:rsidRPr="000765AB">
        <w:rPr>
          <w:rFonts w:ascii="Arial Narrow" w:hAnsi="Arial Narrow"/>
          <w:bCs/>
          <w:sz w:val="24"/>
          <w:szCs w:val="24"/>
        </w:rPr>
        <w:t>ntify employees who by virtue of engaging a pattern of behavior or misconduct may need active engagement to resolve an issue or issues</w:t>
      </w:r>
      <w:r w:rsidRPr="000765AB">
        <w:rPr>
          <w:rFonts w:ascii="Arial Narrow" w:hAnsi="Arial Narrow"/>
          <w:bCs/>
          <w:sz w:val="24"/>
          <w:szCs w:val="24"/>
        </w:rPr>
        <w:t xml:space="preserve">.  </w:t>
      </w:r>
      <w:r w:rsidR="008348C6" w:rsidRPr="000765AB">
        <w:rPr>
          <w:rFonts w:ascii="Arial Narrow" w:hAnsi="Arial Narrow"/>
          <w:bCs/>
          <w:sz w:val="24"/>
          <w:szCs w:val="24"/>
        </w:rPr>
        <w:t>The criteria to initiate the EWS are to</w:t>
      </w:r>
      <w:r w:rsidRPr="000765AB">
        <w:rPr>
          <w:rFonts w:ascii="Arial Narrow" w:hAnsi="Arial Narrow"/>
          <w:bCs/>
          <w:sz w:val="24"/>
          <w:szCs w:val="24"/>
        </w:rPr>
        <w:t xml:space="preserve"> have two substantiated IA/AA complaints within a quarter</w:t>
      </w:r>
      <w:r w:rsidR="008348C6" w:rsidRPr="000765AB">
        <w:rPr>
          <w:rFonts w:ascii="Arial Narrow" w:hAnsi="Arial Narrow"/>
          <w:bCs/>
          <w:sz w:val="24"/>
          <w:szCs w:val="24"/>
        </w:rPr>
        <w:t xml:space="preserve"> or</w:t>
      </w:r>
      <w:r w:rsidRPr="000765AB">
        <w:rPr>
          <w:rFonts w:ascii="Arial Narrow" w:hAnsi="Arial Narrow"/>
          <w:bCs/>
          <w:sz w:val="24"/>
          <w:szCs w:val="24"/>
        </w:rPr>
        <w:t xml:space="preserve"> four substantiat</w:t>
      </w:r>
      <w:r w:rsidR="008348C6" w:rsidRPr="000765AB">
        <w:rPr>
          <w:rFonts w:ascii="Arial Narrow" w:hAnsi="Arial Narrow"/>
          <w:bCs/>
          <w:sz w:val="24"/>
          <w:szCs w:val="24"/>
        </w:rPr>
        <w:t>ed IA/AA’s in one year.  In 20</w:t>
      </w:r>
      <w:r w:rsidR="00AE7A31">
        <w:rPr>
          <w:rFonts w:ascii="Arial Narrow" w:hAnsi="Arial Narrow"/>
          <w:bCs/>
          <w:sz w:val="24"/>
          <w:szCs w:val="24"/>
        </w:rPr>
        <w:t>2</w:t>
      </w:r>
      <w:r w:rsidR="008D25BA">
        <w:rPr>
          <w:rFonts w:ascii="Arial Narrow" w:hAnsi="Arial Narrow"/>
          <w:bCs/>
          <w:sz w:val="24"/>
          <w:szCs w:val="24"/>
        </w:rPr>
        <w:t>1</w:t>
      </w:r>
      <w:r w:rsidR="00275E74">
        <w:rPr>
          <w:rFonts w:ascii="Arial Narrow" w:hAnsi="Arial Narrow"/>
          <w:bCs/>
          <w:sz w:val="24"/>
          <w:szCs w:val="24"/>
        </w:rPr>
        <w:t>, we initiated zero</w:t>
      </w:r>
      <w:r w:rsidRPr="000765AB">
        <w:rPr>
          <w:rFonts w:ascii="Arial Narrow" w:hAnsi="Arial Narrow"/>
          <w:bCs/>
          <w:sz w:val="24"/>
          <w:szCs w:val="24"/>
        </w:rPr>
        <w:t xml:space="preserve"> (</w:t>
      </w:r>
      <w:r w:rsidR="00275E74">
        <w:rPr>
          <w:rFonts w:ascii="Arial Narrow" w:hAnsi="Arial Narrow"/>
          <w:bCs/>
          <w:sz w:val="24"/>
          <w:szCs w:val="24"/>
        </w:rPr>
        <w:t>0</w:t>
      </w:r>
      <w:r w:rsidRPr="000765AB">
        <w:rPr>
          <w:rFonts w:ascii="Arial Narrow" w:hAnsi="Arial Narrow"/>
          <w:bCs/>
          <w:sz w:val="24"/>
          <w:szCs w:val="24"/>
        </w:rPr>
        <w:t xml:space="preserve">) EWS case based on the aforementioned criteria.   </w:t>
      </w:r>
      <w:r w:rsidR="00176586">
        <w:rPr>
          <w:rFonts w:ascii="Arial Narrow" w:hAnsi="Arial Narrow"/>
          <w:bCs/>
          <w:sz w:val="24"/>
          <w:szCs w:val="24"/>
        </w:rPr>
        <w:t xml:space="preserve"> </w:t>
      </w:r>
    </w:p>
    <w:p w:rsidR="00476197" w:rsidRDefault="00476197" w:rsidP="00476197">
      <w:pPr>
        <w:spacing w:line="240" w:lineRule="auto"/>
        <w:rPr>
          <w:rFonts w:ascii="Arial Narrow" w:hAnsi="Arial Narrow"/>
          <w:sz w:val="24"/>
          <w:szCs w:val="24"/>
        </w:rPr>
      </w:pPr>
      <w:r w:rsidRPr="000765AB">
        <w:rPr>
          <w:rFonts w:ascii="Arial Narrow" w:hAnsi="Arial Narrow"/>
          <w:sz w:val="24"/>
          <w:szCs w:val="24"/>
        </w:rPr>
        <w:t>The following</w:t>
      </w:r>
      <w:r w:rsidR="008348C6" w:rsidRPr="000765AB">
        <w:rPr>
          <w:rFonts w:ascii="Arial Narrow" w:hAnsi="Arial Narrow"/>
          <w:sz w:val="24"/>
          <w:szCs w:val="24"/>
        </w:rPr>
        <w:t xml:space="preserve"> chart depicts how many members of the public</w:t>
      </w:r>
      <w:r w:rsidRPr="000765AB">
        <w:rPr>
          <w:rFonts w:ascii="Arial Narrow" w:hAnsi="Arial Narrow"/>
          <w:sz w:val="24"/>
          <w:szCs w:val="24"/>
        </w:rPr>
        <w:t xml:space="preserve"> </w:t>
      </w:r>
      <w:r w:rsidR="008348C6" w:rsidRPr="000765AB">
        <w:rPr>
          <w:rFonts w:ascii="Arial Narrow" w:hAnsi="Arial Narrow"/>
          <w:sz w:val="24"/>
          <w:szCs w:val="24"/>
        </w:rPr>
        <w:t>or</w:t>
      </w:r>
      <w:r w:rsidRPr="000765AB">
        <w:rPr>
          <w:rFonts w:ascii="Arial Narrow" w:hAnsi="Arial Narrow"/>
          <w:sz w:val="24"/>
          <w:szCs w:val="24"/>
        </w:rPr>
        <w:t xml:space="preserve"> supervisors initiated complaints against employees. Each complaint may involve only one allegation or mult</w:t>
      </w:r>
      <w:r w:rsidR="008348C6" w:rsidRPr="000765AB">
        <w:rPr>
          <w:rFonts w:ascii="Arial Narrow" w:hAnsi="Arial Narrow"/>
          <w:sz w:val="24"/>
          <w:szCs w:val="24"/>
        </w:rPr>
        <w:t>iple allegations of misconduct by</w:t>
      </w:r>
      <w:r w:rsidRPr="000765AB">
        <w:rPr>
          <w:rFonts w:ascii="Arial Narrow" w:hAnsi="Arial Narrow"/>
          <w:sz w:val="24"/>
          <w:szCs w:val="24"/>
        </w:rPr>
        <w:t xml:space="preserve"> an employee therefore the conclusion of facts may exceed the number of complaints. </w:t>
      </w:r>
    </w:p>
    <w:p w:rsidR="00A43AF9" w:rsidRDefault="00A43AF9" w:rsidP="00476197">
      <w:pPr>
        <w:spacing w:line="240" w:lineRule="auto"/>
        <w:rPr>
          <w:rFonts w:ascii="Arial Narrow" w:hAnsi="Arial Narrow"/>
          <w:sz w:val="24"/>
          <w:szCs w:val="24"/>
        </w:rPr>
      </w:pPr>
    </w:p>
    <w:p w:rsidR="00A43AF9" w:rsidRPr="000765AB" w:rsidRDefault="00A43AF9" w:rsidP="00476197">
      <w:pPr>
        <w:spacing w:line="240" w:lineRule="auto"/>
        <w:rPr>
          <w:rFonts w:ascii="Arial Narrow" w:hAnsi="Arial Narrow"/>
          <w:b/>
          <w:sz w:val="24"/>
          <w:szCs w:val="24"/>
          <w:u w:val="single"/>
        </w:rPr>
      </w:pPr>
    </w:p>
    <w:p w:rsidR="000765AB" w:rsidRDefault="000765AB"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F000C" w:rsidRDefault="001F000C" w:rsidP="00476197">
      <w:pPr>
        <w:spacing w:line="240" w:lineRule="auto"/>
        <w:rPr>
          <w:rFonts w:ascii="Arial Narrow" w:hAnsi="Arial Narrow"/>
          <w:b/>
          <w:sz w:val="20"/>
          <w:szCs w:val="20"/>
          <w:u w:val="single"/>
        </w:rPr>
      </w:pPr>
    </w:p>
    <w:p w:rsidR="00176586" w:rsidRDefault="00176586" w:rsidP="00476197">
      <w:pPr>
        <w:spacing w:line="240" w:lineRule="auto"/>
        <w:rPr>
          <w:rFonts w:ascii="Arial Narrow" w:hAnsi="Arial Narrow"/>
          <w:b/>
          <w:sz w:val="20"/>
          <w:szCs w:val="20"/>
          <w:u w:val="single"/>
        </w:rPr>
      </w:pPr>
    </w:p>
    <w:p w:rsidR="00176586" w:rsidRDefault="00176586" w:rsidP="00476197">
      <w:pPr>
        <w:spacing w:line="240" w:lineRule="auto"/>
        <w:rPr>
          <w:rFonts w:ascii="Arial Narrow" w:hAnsi="Arial Narrow"/>
          <w:b/>
          <w:sz w:val="20"/>
          <w:szCs w:val="20"/>
          <w:u w:val="single"/>
        </w:rPr>
      </w:pPr>
    </w:p>
    <w:p w:rsidR="00476197" w:rsidRPr="00476197" w:rsidRDefault="001F000C" w:rsidP="00476197">
      <w:pPr>
        <w:spacing w:line="240" w:lineRule="auto"/>
        <w:rPr>
          <w:rFonts w:ascii="Arial Narrow" w:hAnsi="Arial Narrow"/>
          <w:b/>
          <w:sz w:val="20"/>
          <w:szCs w:val="20"/>
          <w:u w:val="single"/>
        </w:rPr>
      </w:pPr>
      <w:r>
        <w:rPr>
          <w:rFonts w:ascii="Arial Narrow" w:hAnsi="Arial Narrow"/>
          <w:b/>
          <w:sz w:val="20"/>
          <w:szCs w:val="20"/>
          <w:u w:val="single"/>
        </w:rPr>
        <w:t>C</w:t>
      </w:r>
      <w:r w:rsidR="00476197" w:rsidRPr="00476197">
        <w:rPr>
          <w:rFonts w:ascii="Arial Narrow" w:hAnsi="Arial Narrow"/>
          <w:b/>
          <w:sz w:val="20"/>
          <w:szCs w:val="20"/>
          <w:u w:val="single"/>
        </w:rPr>
        <w:t>ALEA Proof:</w:t>
      </w:r>
    </w:p>
    <w:tbl>
      <w:tblPr>
        <w:tblW w:w="4921" w:type="dxa"/>
        <w:tblInd w:w="93" w:type="dxa"/>
        <w:tblLook w:val="04A0" w:firstRow="1" w:lastRow="0" w:firstColumn="1" w:lastColumn="0" w:noHBand="0" w:noVBand="1"/>
      </w:tblPr>
      <w:tblGrid>
        <w:gridCol w:w="2707"/>
        <w:gridCol w:w="738"/>
        <w:gridCol w:w="738"/>
        <w:gridCol w:w="738"/>
      </w:tblGrid>
      <w:tr w:rsidR="00476197" w:rsidRPr="00476197" w:rsidTr="001B2CF1">
        <w:trPr>
          <w:trHeight w:val="300"/>
        </w:trPr>
        <w:tc>
          <w:tcPr>
            <w:tcW w:w="49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b/>
                <w:bCs/>
                <w:sz w:val="20"/>
                <w:szCs w:val="20"/>
              </w:rPr>
            </w:pPr>
            <w:r w:rsidRPr="00476197">
              <w:rPr>
                <w:rFonts w:ascii="Arial Narrow" w:hAnsi="Arial Narrow"/>
                <w:b/>
                <w:bCs/>
                <w:sz w:val="20"/>
                <w:szCs w:val="20"/>
              </w:rPr>
              <w:t>Complaints &amp; Internal Affairs Investigations</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b/>
                <w:bCs/>
                <w:sz w:val="20"/>
                <w:szCs w:val="20"/>
                <w:u w:val="single"/>
              </w:rPr>
            </w:pPr>
            <w:r w:rsidRPr="00476197">
              <w:rPr>
                <w:rFonts w:ascii="Arial Narrow" w:hAnsi="Arial Narrow"/>
                <w:b/>
                <w:bCs/>
                <w:sz w:val="20"/>
                <w:szCs w:val="20"/>
                <w:u w:val="single"/>
              </w:rPr>
              <w:t>External</w:t>
            </w:r>
          </w:p>
        </w:tc>
        <w:tc>
          <w:tcPr>
            <w:tcW w:w="738" w:type="dxa"/>
            <w:tcBorders>
              <w:top w:val="nil"/>
              <w:left w:val="nil"/>
              <w:bottom w:val="single" w:sz="4" w:space="0" w:color="auto"/>
              <w:right w:val="single" w:sz="4" w:space="0" w:color="auto"/>
            </w:tcBorders>
            <w:shd w:val="clear" w:color="000000" w:fill="7030A0"/>
            <w:noWrap/>
            <w:vAlign w:val="bottom"/>
            <w:hideMark/>
          </w:tcPr>
          <w:p w:rsidR="00476197" w:rsidRPr="00476197" w:rsidRDefault="00476197" w:rsidP="00476197">
            <w:pPr>
              <w:spacing w:line="240" w:lineRule="auto"/>
              <w:rPr>
                <w:rFonts w:ascii="Arial Narrow" w:hAnsi="Arial Narrow"/>
                <w:b/>
                <w:bCs/>
                <w:sz w:val="20"/>
                <w:szCs w:val="20"/>
              </w:rPr>
            </w:pPr>
            <w:r w:rsidRPr="00476197">
              <w:rPr>
                <w:rFonts w:ascii="Arial Narrow" w:hAnsi="Arial Narrow"/>
                <w:b/>
                <w:bCs/>
                <w:sz w:val="20"/>
                <w:szCs w:val="20"/>
              </w:rPr>
              <w:t>201</w:t>
            </w:r>
            <w:r w:rsidR="008D25BA">
              <w:rPr>
                <w:rFonts w:ascii="Arial Narrow" w:hAnsi="Arial Narrow"/>
                <w:b/>
                <w:bCs/>
                <w:sz w:val="20"/>
                <w:szCs w:val="20"/>
              </w:rPr>
              <w:t>9</w:t>
            </w:r>
          </w:p>
        </w:tc>
        <w:tc>
          <w:tcPr>
            <w:tcW w:w="738" w:type="dxa"/>
            <w:tcBorders>
              <w:top w:val="nil"/>
              <w:left w:val="nil"/>
              <w:bottom w:val="single" w:sz="4" w:space="0" w:color="auto"/>
              <w:right w:val="single" w:sz="4" w:space="0" w:color="auto"/>
            </w:tcBorders>
            <w:shd w:val="clear" w:color="000000" w:fill="00B0F0"/>
            <w:noWrap/>
            <w:vAlign w:val="bottom"/>
            <w:hideMark/>
          </w:tcPr>
          <w:p w:rsidR="00476197" w:rsidRPr="00476197" w:rsidRDefault="00476197" w:rsidP="00476197">
            <w:pPr>
              <w:spacing w:line="240" w:lineRule="auto"/>
              <w:rPr>
                <w:rFonts w:ascii="Arial Narrow" w:hAnsi="Arial Narrow"/>
                <w:b/>
                <w:bCs/>
                <w:sz w:val="20"/>
                <w:szCs w:val="20"/>
              </w:rPr>
            </w:pPr>
            <w:r w:rsidRPr="00476197">
              <w:rPr>
                <w:rFonts w:ascii="Arial Narrow" w:hAnsi="Arial Narrow"/>
                <w:b/>
                <w:bCs/>
                <w:sz w:val="20"/>
                <w:szCs w:val="20"/>
              </w:rPr>
              <w:t>20</w:t>
            </w:r>
            <w:r w:rsidR="008E4BB7">
              <w:rPr>
                <w:rFonts w:ascii="Arial Narrow" w:hAnsi="Arial Narrow"/>
                <w:b/>
                <w:bCs/>
                <w:sz w:val="20"/>
                <w:szCs w:val="20"/>
              </w:rPr>
              <w:t>20</w:t>
            </w:r>
          </w:p>
        </w:tc>
        <w:tc>
          <w:tcPr>
            <w:tcW w:w="738" w:type="dxa"/>
            <w:tcBorders>
              <w:top w:val="nil"/>
              <w:left w:val="nil"/>
              <w:bottom w:val="single" w:sz="4" w:space="0" w:color="auto"/>
              <w:right w:val="single" w:sz="4" w:space="0" w:color="auto"/>
            </w:tcBorders>
            <w:shd w:val="clear" w:color="000000" w:fill="FF0000"/>
            <w:noWrap/>
            <w:vAlign w:val="bottom"/>
            <w:hideMark/>
          </w:tcPr>
          <w:p w:rsidR="00476197" w:rsidRPr="00476197" w:rsidRDefault="00476197" w:rsidP="000765AB">
            <w:pPr>
              <w:spacing w:line="240" w:lineRule="auto"/>
              <w:rPr>
                <w:rFonts w:ascii="Arial Narrow" w:hAnsi="Arial Narrow"/>
                <w:b/>
                <w:bCs/>
                <w:sz w:val="20"/>
                <w:szCs w:val="20"/>
              </w:rPr>
            </w:pPr>
            <w:r w:rsidRPr="00476197">
              <w:rPr>
                <w:rFonts w:ascii="Arial Narrow" w:hAnsi="Arial Narrow"/>
                <w:b/>
                <w:bCs/>
                <w:sz w:val="20"/>
                <w:szCs w:val="20"/>
              </w:rPr>
              <w:t>20</w:t>
            </w:r>
            <w:r w:rsidR="0001103F">
              <w:rPr>
                <w:rFonts w:ascii="Arial Narrow" w:hAnsi="Arial Narrow"/>
                <w:b/>
                <w:bCs/>
                <w:sz w:val="20"/>
                <w:szCs w:val="20"/>
              </w:rPr>
              <w:t>2</w:t>
            </w:r>
            <w:r w:rsidR="00312FB6">
              <w:rPr>
                <w:rFonts w:ascii="Arial Narrow" w:hAnsi="Arial Narrow"/>
                <w:b/>
                <w:bCs/>
                <w:sz w:val="20"/>
                <w:szCs w:val="20"/>
              </w:rPr>
              <w:t>1</w:t>
            </w:r>
            <w:bookmarkStart w:id="0" w:name="_GoBack"/>
            <w:bookmarkEnd w:id="0"/>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Citizen Complaint</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7</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623F97" w:rsidP="00476197">
            <w:pPr>
              <w:spacing w:line="240" w:lineRule="auto"/>
              <w:rPr>
                <w:rFonts w:ascii="Arial Narrow" w:hAnsi="Arial Narrow"/>
                <w:sz w:val="20"/>
                <w:szCs w:val="20"/>
              </w:rPr>
            </w:pPr>
            <w:r>
              <w:rPr>
                <w:rFonts w:ascii="Arial Narrow" w:hAnsi="Arial Narrow"/>
                <w:sz w:val="20"/>
                <w:szCs w:val="20"/>
              </w:rPr>
              <w:t>7</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6</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6A480F" w:rsidP="00476197">
            <w:pPr>
              <w:spacing w:line="240" w:lineRule="auto"/>
              <w:rPr>
                <w:rFonts w:ascii="Arial Narrow" w:hAnsi="Arial Narrow"/>
                <w:sz w:val="20"/>
                <w:szCs w:val="20"/>
              </w:rPr>
            </w:pPr>
            <w:r>
              <w:rPr>
                <w:rFonts w:ascii="Arial Narrow" w:hAnsi="Arial Narrow"/>
                <w:sz w:val="20"/>
                <w:szCs w:val="20"/>
              </w:rPr>
              <w:t>Improper Conduct</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01103F"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1</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6A480F" w:rsidP="00476197">
            <w:pPr>
              <w:spacing w:line="240" w:lineRule="auto"/>
              <w:rPr>
                <w:rFonts w:ascii="Arial Narrow" w:hAnsi="Arial Narrow"/>
                <w:sz w:val="20"/>
                <w:szCs w:val="20"/>
              </w:rPr>
            </w:pPr>
            <w:r>
              <w:rPr>
                <w:rFonts w:ascii="Arial Narrow" w:hAnsi="Arial Narrow"/>
                <w:sz w:val="20"/>
                <w:szCs w:val="20"/>
              </w:rPr>
              <w:t>Unsubstantiated</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8D25BA" w:rsidP="000765AB">
            <w:pPr>
              <w:spacing w:line="240" w:lineRule="auto"/>
              <w:rPr>
                <w:rFonts w:ascii="Arial Narrow" w:hAnsi="Arial Narrow"/>
                <w:sz w:val="20"/>
                <w:szCs w:val="20"/>
              </w:rPr>
            </w:pPr>
            <w:r>
              <w:rPr>
                <w:rFonts w:ascii="Arial Narrow" w:hAnsi="Arial Narrow"/>
                <w:sz w:val="20"/>
                <w:szCs w:val="20"/>
              </w:rPr>
              <w:t>4</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2</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3</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Unfounded</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01103F"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1</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Exonerated</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3</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5</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1</w:t>
            </w:r>
          </w:p>
        </w:tc>
      </w:tr>
      <w:tr w:rsidR="00476197" w:rsidRPr="00476197" w:rsidTr="00703A45">
        <w:trPr>
          <w:trHeight w:val="180"/>
        </w:trPr>
        <w:tc>
          <w:tcPr>
            <w:tcW w:w="4921" w:type="dxa"/>
            <w:gridSpan w:val="4"/>
            <w:tcBorders>
              <w:top w:val="single" w:sz="4" w:space="0" w:color="auto"/>
              <w:left w:val="single" w:sz="4" w:space="0" w:color="auto"/>
              <w:bottom w:val="single" w:sz="4" w:space="0" w:color="auto"/>
              <w:right w:val="single" w:sz="4" w:space="0" w:color="auto"/>
            </w:tcBorders>
            <w:shd w:val="clear" w:color="000000" w:fill="538ED5"/>
            <w:noWrap/>
            <w:vAlign w:val="bottom"/>
          </w:tcPr>
          <w:p w:rsidR="00476197" w:rsidRPr="00476197" w:rsidRDefault="00476197" w:rsidP="00476197">
            <w:pPr>
              <w:spacing w:line="240" w:lineRule="auto"/>
              <w:rPr>
                <w:rFonts w:ascii="Arial Narrow" w:hAnsi="Arial Narrow"/>
                <w:sz w:val="20"/>
                <w:szCs w:val="20"/>
              </w:rPr>
            </w:pPr>
          </w:p>
        </w:tc>
      </w:tr>
      <w:tr w:rsidR="00476197" w:rsidRPr="00476197" w:rsidTr="00703A45">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b/>
                <w:bCs/>
                <w:sz w:val="20"/>
                <w:szCs w:val="20"/>
                <w:u w:val="single"/>
              </w:rPr>
            </w:pPr>
            <w:r w:rsidRPr="00476197">
              <w:rPr>
                <w:rFonts w:ascii="Arial Narrow" w:hAnsi="Arial Narrow"/>
                <w:b/>
                <w:bCs/>
                <w:sz w:val="20"/>
                <w:szCs w:val="20"/>
                <w:u w:val="single"/>
              </w:rPr>
              <w:t xml:space="preserve">Internal </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 </w:t>
            </w:r>
          </w:p>
        </w:tc>
        <w:tc>
          <w:tcPr>
            <w:tcW w:w="738" w:type="dxa"/>
            <w:tcBorders>
              <w:top w:val="nil"/>
              <w:left w:val="nil"/>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476197" w:rsidP="00476197">
            <w:pPr>
              <w:spacing w:line="240" w:lineRule="auto"/>
              <w:rPr>
                <w:rFonts w:ascii="Arial Narrow" w:hAnsi="Arial Narrow"/>
                <w:sz w:val="20"/>
                <w:szCs w:val="20"/>
              </w:rPr>
            </w:pP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Internal Complaint</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17</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24</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37</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6A480F" w:rsidP="00476197">
            <w:pPr>
              <w:spacing w:line="240" w:lineRule="auto"/>
              <w:rPr>
                <w:rFonts w:ascii="Arial Narrow" w:hAnsi="Arial Narrow"/>
                <w:sz w:val="20"/>
                <w:szCs w:val="20"/>
              </w:rPr>
            </w:pPr>
            <w:r>
              <w:rPr>
                <w:rFonts w:ascii="Arial Narrow" w:hAnsi="Arial Narrow"/>
                <w:sz w:val="20"/>
                <w:szCs w:val="20"/>
              </w:rPr>
              <w:t>Improper Conduct</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12</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20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32</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6A480F" w:rsidP="00476197">
            <w:pPr>
              <w:spacing w:line="240" w:lineRule="auto"/>
              <w:rPr>
                <w:rFonts w:ascii="Arial Narrow" w:hAnsi="Arial Narrow"/>
                <w:sz w:val="20"/>
                <w:szCs w:val="20"/>
              </w:rPr>
            </w:pPr>
            <w:r>
              <w:rPr>
                <w:rFonts w:ascii="Arial Narrow" w:hAnsi="Arial Narrow"/>
                <w:sz w:val="20"/>
                <w:szCs w:val="20"/>
              </w:rPr>
              <w:t>Unsubstantiated</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4</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3</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2</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Unfounded</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01103F" w:rsidP="00476197">
            <w:pPr>
              <w:spacing w:line="240" w:lineRule="auto"/>
              <w:rPr>
                <w:rFonts w:ascii="Arial Narrow" w:hAnsi="Arial Narrow"/>
                <w:sz w:val="20"/>
                <w:szCs w:val="20"/>
              </w:rPr>
            </w:pPr>
            <w:r>
              <w:rPr>
                <w:rFonts w:ascii="Arial Narrow" w:hAnsi="Arial Narrow"/>
                <w:sz w:val="20"/>
                <w:szCs w:val="20"/>
              </w:rPr>
              <w:t>0</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01103F" w:rsidP="00476197">
            <w:pPr>
              <w:spacing w:line="240" w:lineRule="auto"/>
              <w:rPr>
                <w:rFonts w:ascii="Arial Narrow" w:hAnsi="Arial Narrow"/>
                <w:sz w:val="20"/>
                <w:szCs w:val="20"/>
              </w:rPr>
            </w:pPr>
            <w:r>
              <w:rPr>
                <w:rFonts w:ascii="Arial Narrow" w:hAnsi="Arial Narrow"/>
                <w:sz w:val="20"/>
                <w:szCs w:val="20"/>
              </w:rPr>
              <w:t>0</w:t>
            </w:r>
          </w:p>
        </w:tc>
      </w:tr>
      <w:tr w:rsidR="00476197" w:rsidRPr="00476197" w:rsidTr="001B2CF1">
        <w:trPr>
          <w:trHeight w:val="259"/>
        </w:trPr>
        <w:tc>
          <w:tcPr>
            <w:tcW w:w="2707" w:type="dxa"/>
            <w:tcBorders>
              <w:top w:val="nil"/>
              <w:left w:val="single" w:sz="4" w:space="0" w:color="auto"/>
              <w:bottom w:val="single" w:sz="4" w:space="0" w:color="auto"/>
              <w:right w:val="single" w:sz="4" w:space="0" w:color="auto"/>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r w:rsidRPr="00476197">
              <w:rPr>
                <w:rFonts w:ascii="Arial Narrow" w:hAnsi="Arial Narrow"/>
                <w:sz w:val="20"/>
                <w:szCs w:val="20"/>
              </w:rPr>
              <w:t>Exonerated</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D25BA" w:rsidP="00476197">
            <w:pPr>
              <w:spacing w:line="240" w:lineRule="auto"/>
              <w:rPr>
                <w:rFonts w:ascii="Arial Narrow" w:hAnsi="Arial Narrow"/>
                <w:sz w:val="20"/>
                <w:szCs w:val="20"/>
              </w:rPr>
            </w:pPr>
            <w:r>
              <w:rPr>
                <w:rFonts w:ascii="Arial Narrow" w:hAnsi="Arial Narrow"/>
                <w:sz w:val="20"/>
                <w:szCs w:val="20"/>
              </w:rPr>
              <w:t>1</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01103F" w:rsidP="00476197">
            <w:pPr>
              <w:spacing w:line="240" w:lineRule="auto"/>
              <w:rPr>
                <w:rFonts w:ascii="Arial Narrow" w:hAnsi="Arial Narrow"/>
                <w:sz w:val="20"/>
                <w:szCs w:val="20"/>
              </w:rPr>
            </w:pPr>
            <w:r>
              <w:rPr>
                <w:rFonts w:ascii="Arial Narrow" w:hAnsi="Arial Narrow"/>
                <w:sz w:val="20"/>
                <w:szCs w:val="20"/>
              </w:rPr>
              <w:t>1</w:t>
            </w:r>
          </w:p>
        </w:tc>
        <w:tc>
          <w:tcPr>
            <w:tcW w:w="738" w:type="dxa"/>
            <w:tcBorders>
              <w:top w:val="nil"/>
              <w:left w:val="nil"/>
              <w:bottom w:val="single" w:sz="4" w:space="0" w:color="auto"/>
              <w:right w:val="single" w:sz="4" w:space="0" w:color="auto"/>
            </w:tcBorders>
            <w:shd w:val="clear" w:color="auto" w:fill="auto"/>
            <w:noWrap/>
            <w:vAlign w:val="bottom"/>
          </w:tcPr>
          <w:p w:rsidR="00476197" w:rsidRPr="00476197" w:rsidRDefault="008E4BB7" w:rsidP="00476197">
            <w:pPr>
              <w:spacing w:line="240" w:lineRule="auto"/>
              <w:rPr>
                <w:rFonts w:ascii="Arial Narrow" w:hAnsi="Arial Narrow"/>
                <w:sz w:val="20"/>
                <w:szCs w:val="20"/>
              </w:rPr>
            </w:pPr>
            <w:r>
              <w:rPr>
                <w:rFonts w:ascii="Arial Narrow" w:hAnsi="Arial Narrow"/>
                <w:sz w:val="20"/>
                <w:szCs w:val="20"/>
              </w:rPr>
              <w:t>3</w:t>
            </w:r>
          </w:p>
        </w:tc>
      </w:tr>
      <w:tr w:rsidR="00476197" w:rsidRPr="00476197" w:rsidTr="001B2CF1">
        <w:trPr>
          <w:trHeight w:val="300"/>
        </w:trPr>
        <w:tc>
          <w:tcPr>
            <w:tcW w:w="2707" w:type="dxa"/>
            <w:tcBorders>
              <w:top w:val="nil"/>
              <w:left w:val="nil"/>
              <w:bottom w:val="nil"/>
              <w:right w:val="nil"/>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p>
        </w:tc>
        <w:tc>
          <w:tcPr>
            <w:tcW w:w="738" w:type="dxa"/>
            <w:tcBorders>
              <w:top w:val="nil"/>
              <w:left w:val="nil"/>
              <w:bottom w:val="nil"/>
              <w:right w:val="nil"/>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p>
        </w:tc>
        <w:tc>
          <w:tcPr>
            <w:tcW w:w="738" w:type="dxa"/>
            <w:tcBorders>
              <w:top w:val="nil"/>
              <w:left w:val="nil"/>
              <w:bottom w:val="nil"/>
              <w:right w:val="nil"/>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p>
        </w:tc>
        <w:tc>
          <w:tcPr>
            <w:tcW w:w="738" w:type="dxa"/>
            <w:tcBorders>
              <w:top w:val="nil"/>
              <w:left w:val="nil"/>
              <w:bottom w:val="nil"/>
              <w:right w:val="nil"/>
            </w:tcBorders>
            <w:shd w:val="clear" w:color="auto" w:fill="auto"/>
            <w:noWrap/>
            <w:vAlign w:val="bottom"/>
            <w:hideMark/>
          </w:tcPr>
          <w:p w:rsidR="00476197" w:rsidRPr="00476197" w:rsidRDefault="00476197" w:rsidP="00476197">
            <w:pPr>
              <w:spacing w:line="240" w:lineRule="auto"/>
              <w:rPr>
                <w:rFonts w:ascii="Arial Narrow" w:hAnsi="Arial Narrow"/>
                <w:sz w:val="20"/>
                <w:szCs w:val="20"/>
              </w:rPr>
            </w:pPr>
          </w:p>
        </w:tc>
      </w:tr>
    </w:tbl>
    <w:p w:rsidR="00476197" w:rsidRPr="00476197" w:rsidRDefault="00476197" w:rsidP="00476197">
      <w:pPr>
        <w:spacing w:line="240" w:lineRule="auto"/>
        <w:rPr>
          <w:rFonts w:ascii="Arial Narrow" w:hAnsi="Arial Narrow"/>
          <w:sz w:val="20"/>
          <w:szCs w:val="20"/>
        </w:rPr>
      </w:pPr>
    </w:p>
    <w:p w:rsidR="00476197" w:rsidRDefault="006A480F" w:rsidP="00476197">
      <w:pPr>
        <w:spacing w:line="240" w:lineRule="auto"/>
        <w:rPr>
          <w:rFonts w:ascii="Arial Narrow" w:hAnsi="Arial Narrow"/>
          <w:sz w:val="20"/>
          <w:szCs w:val="20"/>
        </w:rPr>
      </w:pPr>
      <w:r w:rsidRPr="006A480F">
        <w:rPr>
          <w:rFonts w:ascii="Arial Narrow" w:hAnsi="Arial Narrow"/>
          <w:b/>
          <w:sz w:val="20"/>
          <w:szCs w:val="20"/>
        </w:rPr>
        <w:t>Note</w:t>
      </w:r>
      <w:r w:rsidR="00476197" w:rsidRPr="006A480F">
        <w:rPr>
          <w:rFonts w:ascii="Arial Narrow" w:hAnsi="Arial Narrow"/>
          <w:b/>
          <w:sz w:val="20"/>
          <w:szCs w:val="20"/>
        </w:rPr>
        <w:t>:</w:t>
      </w:r>
      <w:r w:rsidR="00476197" w:rsidRPr="00476197">
        <w:rPr>
          <w:rFonts w:ascii="Arial Narrow" w:hAnsi="Arial Narrow"/>
          <w:sz w:val="20"/>
          <w:szCs w:val="20"/>
        </w:rPr>
        <w:t xml:space="preserve">  Each complaint may have involved more than one employee where one employee was f</w:t>
      </w:r>
      <w:r>
        <w:rPr>
          <w:rFonts w:ascii="Arial Narrow" w:hAnsi="Arial Narrow"/>
          <w:sz w:val="20"/>
          <w:szCs w:val="20"/>
        </w:rPr>
        <w:t>ounded and the other unfounded or</w:t>
      </w:r>
      <w:r w:rsidR="00476197" w:rsidRPr="00476197">
        <w:rPr>
          <w:rFonts w:ascii="Arial Narrow" w:hAnsi="Arial Narrow"/>
          <w:sz w:val="20"/>
          <w:szCs w:val="20"/>
        </w:rPr>
        <w:t xml:space="preserve"> may involve more than one policy violation.  </w:t>
      </w:r>
    </w:p>
    <w:p w:rsidR="006A480F" w:rsidRDefault="006A480F" w:rsidP="00476197">
      <w:pPr>
        <w:spacing w:line="240" w:lineRule="auto"/>
        <w:rPr>
          <w:rFonts w:ascii="Arial Narrow" w:hAnsi="Arial Narrow"/>
          <w:sz w:val="20"/>
          <w:szCs w:val="20"/>
        </w:rPr>
      </w:pPr>
    </w:p>
    <w:p w:rsidR="006A480F" w:rsidRDefault="006A480F" w:rsidP="00476197">
      <w:pPr>
        <w:spacing w:line="240" w:lineRule="auto"/>
        <w:rPr>
          <w:rFonts w:ascii="Arial Narrow" w:hAnsi="Arial Narrow"/>
          <w:sz w:val="20"/>
          <w:szCs w:val="20"/>
        </w:rPr>
      </w:pPr>
    </w:p>
    <w:p w:rsidR="006A480F" w:rsidRPr="00476197" w:rsidRDefault="006A480F" w:rsidP="00476197">
      <w:pPr>
        <w:spacing w:line="240" w:lineRule="auto"/>
        <w:rPr>
          <w:rFonts w:ascii="Arial Narrow" w:hAnsi="Arial Narrow"/>
          <w:sz w:val="20"/>
          <w:szCs w:val="20"/>
        </w:rPr>
      </w:pPr>
    </w:p>
    <w:p w:rsidR="006A480F" w:rsidRPr="00BD1B12" w:rsidRDefault="006A480F" w:rsidP="00BD1B12">
      <w:pPr>
        <w:spacing w:line="240" w:lineRule="auto"/>
        <w:rPr>
          <w:rFonts w:ascii="Arial Narrow" w:hAnsi="Arial Narrow"/>
          <w:sz w:val="20"/>
          <w:szCs w:val="20"/>
        </w:rPr>
      </w:pPr>
    </w:p>
    <w:sectPr w:rsidR="006A480F" w:rsidRPr="00BD1B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EA" w:rsidRDefault="005E0EEA" w:rsidP="005E0EEA">
      <w:pPr>
        <w:spacing w:after="0" w:line="240" w:lineRule="auto"/>
      </w:pPr>
      <w:r>
        <w:separator/>
      </w:r>
    </w:p>
  </w:endnote>
  <w:endnote w:type="continuationSeparator" w:id="0">
    <w:p w:rsidR="005E0EEA" w:rsidRDefault="005E0EEA" w:rsidP="005E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EA" w:rsidRDefault="005E0EEA" w:rsidP="005E0EEA">
      <w:pPr>
        <w:spacing w:after="0" w:line="240" w:lineRule="auto"/>
      </w:pPr>
      <w:r>
        <w:separator/>
      </w:r>
    </w:p>
  </w:footnote>
  <w:footnote w:type="continuationSeparator" w:id="0">
    <w:p w:rsidR="005E0EEA" w:rsidRDefault="005E0EEA" w:rsidP="005E0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102C8"/>
    <w:multiLevelType w:val="hybridMultilevel"/>
    <w:tmpl w:val="C840B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BB"/>
    <w:rsid w:val="0001103F"/>
    <w:rsid w:val="00014A9D"/>
    <w:rsid w:val="00054C4C"/>
    <w:rsid w:val="000765AB"/>
    <w:rsid w:val="000A1FB4"/>
    <w:rsid w:val="000B1889"/>
    <w:rsid w:val="000B3AEA"/>
    <w:rsid w:val="000D74D6"/>
    <w:rsid w:val="000E5D5A"/>
    <w:rsid w:val="000F50C1"/>
    <w:rsid w:val="00116BCE"/>
    <w:rsid w:val="00165CA9"/>
    <w:rsid w:val="00167F3A"/>
    <w:rsid w:val="00176586"/>
    <w:rsid w:val="001950CD"/>
    <w:rsid w:val="001B1B9C"/>
    <w:rsid w:val="001F000C"/>
    <w:rsid w:val="001F345E"/>
    <w:rsid w:val="00275E74"/>
    <w:rsid w:val="00282745"/>
    <w:rsid w:val="002D759D"/>
    <w:rsid w:val="002E3F7D"/>
    <w:rsid w:val="002E581D"/>
    <w:rsid w:val="002F1EBF"/>
    <w:rsid w:val="00310333"/>
    <w:rsid w:val="00312FB6"/>
    <w:rsid w:val="0035271B"/>
    <w:rsid w:val="003B3C02"/>
    <w:rsid w:val="003C1007"/>
    <w:rsid w:val="00412FD4"/>
    <w:rsid w:val="00450871"/>
    <w:rsid w:val="004671BB"/>
    <w:rsid w:val="00476197"/>
    <w:rsid w:val="00485B94"/>
    <w:rsid w:val="004968D2"/>
    <w:rsid w:val="005003C4"/>
    <w:rsid w:val="00511244"/>
    <w:rsid w:val="005263D4"/>
    <w:rsid w:val="005656E1"/>
    <w:rsid w:val="00565D0F"/>
    <w:rsid w:val="005710D9"/>
    <w:rsid w:val="005C0A9D"/>
    <w:rsid w:val="005E0EEA"/>
    <w:rsid w:val="00614142"/>
    <w:rsid w:val="00623F97"/>
    <w:rsid w:val="0065406E"/>
    <w:rsid w:val="00662EE1"/>
    <w:rsid w:val="006947B3"/>
    <w:rsid w:val="006A480F"/>
    <w:rsid w:val="00703A45"/>
    <w:rsid w:val="007054C6"/>
    <w:rsid w:val="00737D53"/>
    <w:rsid w:val="0076350A"/>
    <w:rsid w:val="007D2F09"/>
    <w:rsid w:val="00821027"/>
    <w:rsid w:val="0083136A"/>
    <w:rsid w:val="008348C6"/>
    <w:rsid w:val="0085042D"/>
    <w:rsid w:val="00864CD8"/>
    <w:rsid w:val="008828B2"/>
    <w:rsid w:val="008A2801"/>
    <w:rsid w:val="008D25BA"/>
    <w:rsid w:val="008E17C5"/>
    <w:rsid w:val="008E4BB7"/>
    <w:rsid w:val="00942778"/>
    <w:rsid w:val="00952A75"/>
    <w:rsid w:val="0097639E"/>
    <w:rsid w:val="0098474E"/>
    <w:rsid w:val="009D562F"/>
    <w:rsid w:val="00A05DDC"/>
    <w:rsid w:val="00A341EF"/>
    <w:rsid w:val="00A43AF9"/>
    <w:rsid w:val="00A775C9"/>
    <w:rsid w:val="00A92786"/>
    <w:rsid w:val="00AE7A31"/>
    <w:rsid w:val="00B104CC"/>
    <w:rsid w:val="00B15596"/>
    <w:rsid w:val="00B411EC"/>
    <w:rsid w:val="00B47A03"/>
    <w:rsid w:val="00B53E8C"/>
    <w:rsid w:val="00B60037"/>
    <w:rsid w:val="00B966FC"/>
    <w:rsid w:val="00BB5917"/>
    <w:rsid w:val="00BC7F0A"/>
    <w:rsid w:val="00BD1B12"/>
    <w:rsid w:val="00C43672"/>
    <w:rsid w:val="00C50C28"/>
    <w:rsid w:val="00C57225"/>
    <w:rsid w:val="00C92ADE"/>
    <w:rsid w:val="00CC1D09"/>
    <w:rsid w:val="00CE043B"/>
    <w:rsid w:val="00D23C26"/>
    <w:rsid w:val="00DA0994"/>
    <w:rsid w:val="00DE6311"/>
    <w:rsid w:val="00DE6846"/>
    <w:rsid w:val="00DF0646"/>
    <w:rsid w:val="00E240FE"/>
    <w:rsid w:val="00E53AC1"/>
    <w:rsid w:val="00E62366"/>
    <w:rsid w:val="00E85F1C"/>
    <w:rsid w:val="00EF41C9"/>
    <w:rsid w:val="00F11A96"/>
    <w:rsid w:val="00F22BAF"/>
    <w:rsid w:val="00F73F24"/>
    <w:rsid w:val="00F76501"/>
    <w:rsid w:val="00FB1D06"/>
    <w:rsid w:val="00FC66A0"/>
    <w:rsid w:val="00FC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7F86"/>
  <w15:docId w15:val="{203726D1-7519-4B2E-BE88-4F3230CD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BB"/>
    <w:rPr>
      <w:rFonts w:ascii="Tahoma" w:hAnsi="Tahoma" w:cs="Tahoma"/>
      <w:sz w:val="16"/>
      <w:szCs w:val="16"/>
    </w:rPr>
  </w:style>
  <w:style w:type="table" w:styleId="TableGrid">
    <w:name w:val="Table Grid"/>
    <w:basedOn w:val="TableNormal"/>
    <w:uiPriority w:val="59"/>
    <w:rsid w:val="0056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EA"/>
  </w:style>
  <w:style w:type="paragraph" w:styleId="Footer">
    <w:name w:val="footer"/>
    <w:basedOn w:val="Normal"/>
    <w:link w:val="FooterChar"/>
    <w:uiPriority w:val="99"/>
    <w:unhideWhenUsed/>
    <w:rsid w:val="005E0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EA"/>
  </w:style>
  <w:style w:type="paragraph" w:styleId="ListParagraph">
    <w:name w:val="List Paragraph"/>
    <w:basedOn w:val="Normal"/>
    <w:uiPriority w:val="34"/>
    <w:qFormat/>
    <w:rsid w:val="00412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5471698113207544E-2"/>
          <c:y val="6.8100358422939072E-2"/>
          <c:w val="0.785377358490566"/>
          <c:h val="0.78136200716845883"/>
        </c:manualLayout>
      </c:layout>
      <c:bar3DChart>
        <c:barDir val="col"/>
        <c:grouping val="clustered"/>
        <c:varyColors val="0"/>
        <c:ser>
          <c:idx val="0"/>
          <c:order val="0"/>
          <c:tx>
            <c:strRef>
              <c:f>Sheet1!$A$2</c:f>
              <c:strCache>
                <c:ptCount val="1"/>
                <c:pt idx="0">
                  <c:v>AA</c:v>
                </c:pt>
              </c:strCache>
            </c:strRef>
          </c:tx>
          <c:spPr>
            <a:solidFill>
              <a:srgbClr val="0000FF"/>
            </a:solidFill>
            <a:ln w="12700">
              <a:solidFill>
                <a:srgbClr val="000000"/>
              </a:solidFill>
              <a:prstDash val="solid"/>
            </a:ln>
          </c:spPr>
          <c:invertIfNegative val="0"/>
          <c:cat>
            <c:numRef>
              <c:f>Sheet1!$B$1:$F$1</c:f>
              <c:numCache>
                <c:formatCode>General</c:formatCode>
                <c:ptCount val="5"/>
                <c:pt idx="0">
                  <c:v>2017</c:v>
                </c:pt>
                <c:pt idx="1">
                  <c:v>2018</c:v>
                </c:pt>
                <c:pt idx="2">
                  <c:v>2019</c:v>
                </c:pt>
                <c:pt idx="3">
                  <c:v>2020</c:v>
                </c:pt>
                <c:pt idx="4">
                  <c:v>2021</c:v>
                </c:pt>
              </c:numCache>
            </c:numRef>
          </c:cat>
          <c:val>
            <c:numRef>
              <c:f>Sheet1!$B$2:$F$2</c:f>
              <c:numCache>
                <c:formatCode>General</c:formatCode>
                <c:ptCount val="5"/>
                <c:pt idx="0">
                  <c:v>22</c:v>
                </c:pt>
                <c:pt idx="1">
                  <c:v>21</c:v>
                </c:pt>
                <c:pt idx="2">
                  <c:v>17</c:v>
                </c:pt>
                <c:pt idx="3">
                  <c:v>24</c:v>
                </c:pt>
                <c:pt idx="4">
                  <c:v>37</c:v>
                </c:pt>
              </c:numCache>
            </c:numRef>
          </c:val>
          <c:extLst>
            <c:ext xmlns:c16="http://schemas.microsoft.com/office/drawing/2014/chart" uri="{C3380CC4-5D6E-409C-BE32-E72D297353CC}">
              <c16:uniqueId val="{00000000-C168-41DD-B799-A4B8245B0414}"/>
            </c:ext>
          </c:extLst>
        </c:ser>
        <c:ser>
          <c:idx val="1"/>
          <c:order val="1"/>
          <c:tx>
            <c:strRef>
              <c:f>Sheet1!$A$3</c:f>
              <c:strCache>
                <c:ptCount val="1"/>
                <c:pt idx="0">
                  <c:v>IA</c:v>
                </c:pt>
              </c:strCache>
            </c:strRef>
          </c:tx>
          <c:spPr>
            <a:solidFill>
              <a:srgbClr val="00FF00"/>
            </a:solidFill>
            <a:ln w="12700">
              <a:solidFill>
                <a:srgbClr val="000000"/>
              </a:solidFill>
              <a:prstDash val="solid"/>
            </a:ln>
          </c:spPr>
          <c:invertIfNegative val="0"/>
          <c:cat>
            <c:numRef>
              <c:f>Sheet1!$B$1:$F$1</c:f>
              <c:numCache>
                <c:formatCode>General</c:formatCode>
                <c:ptCount val="5"/>
                <c:pt idx="0">
                  <c:v>2017</c:v>
                </c:pt>
                <c:pt idx="1">
                  <c:v>2018</c:v>
                </c:pt>
                <c:pt idx="2">
                  <c:v>2019</c:v>
                </c:pt>
                <c:pt idx="3">
                  <c:v>2020</c:v>
                </c:pt>
                <c:pt idx="4">
                  <c:v>2021</c:v>
                </c:pt>
              </c:numCache>
            </c:numRef>
          </c:cat>
          <c:val>
            <c:numRef>
              <c:f>Sheet1!$B$3:$F$3</c:f>
              <c:numCache>
                <c:formatCode>General</c:formatCode>
                <c:ptCount val="5"/>
                <c:pt idx="0">
                  <c:v>11</c:v>
                </c:pt>
                <c:pt idx="1">
                  <c:v>9</c:v>
                </c:pt>
                <c:pt idx="2">
                  <c:v>7</c:v>
                </c:pt>
                <c:pt idx="3">
                  <c:v>7</c:v>
                </c:pt>
                <c:pt idx="4">
                  <c:v>6</c:v>
                </c:pt>
              </c:numCache>
            </c:numRef>
          </c:val>
          <c:extLst>
            <c:ext xmlns:c16="http://schemas.microsoft.com/office/drawing/2014/chart" uri="{C3380CC4-5D6E-409C-BE32-E72D297353CC}">
              <c16:uniqueId val="{00000001-C168-41DD-B799-A4B8245B0414}"/>
            </c:ext>
          </c:extLst>
        </c:ser>
        <c:dLbls>
          <c:showLegendKey val="0"/>
          <c:showVal val="0"/>
          <c:showCatName val="0"/>
          <c:showSerName val="0"/>
          <c:showPercent val="0"/>
          <c:showBubbleSize val="0"/>
        </c:dLbls>
        <c:gapWidth val="150"/>
        <c:gapDepth val="0"/>
        <c:shape val="box"/>
        <c:axId val="192220160"/>
        <c:axId val="192000768"/>
        <c:axId val="0"/>
      </c:bar3DChart>
      <c:catAx>
        <c:axId val="1922201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192000768"/>
        <c:crosses val="autoZero"/>
        <c:auto val="1"/>
        <c:lblAlgn val="ctr"/>
        <c:lblOffset val="100"/>
        <c:tickLblSkip val="1"/>
        <c:tickMarkSkip val="1"/>
        <c:noMultiLvlLbl val="0"/>
      </c:catAx>
      <c:valAx>
        <c:axId val="19200076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192220160"/>
        <c:crosses val="autoZero"/>
        <c:crossBetween val="between"/>
      </c:valAx>
      <c:spPr>
        <a:noFill/>
        <a:ln w="25400">
          <a:noFill/>
        </a:ln>
      </c:spPr>
    </c:plotArea>
    <c:legend>
      <c:legendPos val="r"/>
      <c:layout>
        <c:manualLayout>
          <c:xMode val="edge"/>
          <c:yMode val="edge"/>
          <c:x val="0.8867924528301887"/>
          <c:y val="0.41218637992831542"/>
          <c:w val="0.10377358490566038"/>
          <c:h val="0.17562724014336917"/>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IA</c:v>
                </c:pt>
              </c:strCache>
            </c:strRef>
          </c:tx>
          <c:spPr>
            <a:solidFill>
              <a:srgbClr val="00FF00"/>
            </a:solidFill>
          </c:spPr>
          <c:invertIfNegative val="0"/>
          <c:cat>
            <c:strRef>
              <c:f>Sheet1!$A$2:$A$5</c:f>
              <c:strCache>
                <c:ptCount val="4"/>
                <c:pt idx="0">
                  <c:v>1st</c:v>
                </c:pt>
                <c:pt idx="1">
                  <c:v>2nd</c:v>
                </c:pt>
                <c:pt idx="2">
                  <c:v>3rd</c:v>
                </c:pt>
                <c:pt idx="3">
                  <c:v>4th</c:v>
                </c:pt>
              </c:strCache>
            </c:strRef>
          </c:cat>
          <c:val>
            <c:numRef>
              <c:f>Sheet1!$B$2:$B$5</c:f>
              <c:numCache>
                <c:formatCode>General</c:formatCode>
                <c:ptCount val="4"/>
                <c:pt idx="0">
                  <c:v>0</c:v>
                </c:pt>
                <c:pt idx="1">
                  <c:v>1</c:v>
                </c:pt>
                <c:pt idx="2">
                  <c:v>4</c:v>
                </c:pt>
                <c:pt idx="3">
                  <c:v>1</c:v>
                </c:pt>
              </c:numCache>
            </c:numRef>
          </c:val>
          <c:extLst>
            <c:ext xmlns:c16="http://schemas.microsoft.com/office/drawing/2014/chart" uri="{C3380CC4-5D6E-409C-BE32-E72D297353CC}">
              <c16:uniqueId val="{00000000-CFCB-4117-A407-4F1F4A33EB10}"/>
            </c:ext>
          </c:extLst>
        </c:ser>
        <c:ser>
          <c:idx val="1"/>
          <c:order val="1"/>
          <c:tx>
            <c:strRef>
              <c:f>Sheet1!$C$1</c:f>
              <c:strCache>
                <c:ptCount val="1"/>
                <c:pt idx="0">
                  <c:v>AA</c:v>
                </c:pt>
              </c:strCache>
            </c:strRef>
          </c:tx>
          <c:spPr>
            <a:solidFill>
              <a:srgbClr val="0000FF"/>
            </a:solidFill>
          </c:spPr>
          <c:invertIfNegative val="0"/>
          <c:cat>
            <c:strRef>
              <c:f>Sheet1!$A$2:$A$5</c:f>
              <c:strCache>
                <c:ptCount val="4"/>
                <c:pt idx="0">
                  <c:v>1st</c:v>
                </c:pt>
                <c:pt idx="1">
                  <c:v>2nd</c:v>
                </c:pt>
                <c:pt idx="2">
                  <c:v>3rd</c:v>
                </c:pt>
                <c:pt idx="3">
                  <c:v>4th</c:v>
                </c:pt>
              </c:strCache>
            </c:strRef>
          </c:cat>
          <c:val>
            <c:numRef>
              <c:f>Sheet1!$C$2:$C$5</c:f>
              <c:numCache>
                <c:formatCode>General</c:formatCode>
                <c:ptCount val="4"/>
                <c:pt idx="0">
                  <c:v>8</c:v>
                </c:pt>
                <c:pt idx="1">
                  <c:v>13</c:v>
                </c:pt>
                <c:pt idx="2">
                  <c:v>9</c:v>
                </c:pt>
                <c:pt idx="3">
                  <c:v>7</c:v>
                </c:pt>
              </c:numCache>
            </c:numRef>
          </c:val>
          <c:extLst>
            <c:ext xmlns:c16="http://schemas.microsoft.com/office/drawing/2014/chart" uri="{C3380CC4-5D6E-409C-BE32-E72D297353CC}">
              <c16:uniqueId val="{00000001-CFCB-4117-A407-4F1F4A33EB10}"/>
            </c:ext>
          </c:extLst>
        </c:ser>
        <c:dLbls>
          <c:showLegendKey val="0"/>
          <c:showVal val="0"/>
          <c:showCatName val="0"/>
          <c:showSerName val="0"/>
          <c:showPercent val="0"/>
          <c:showBubbleSize val="0"/>
        </c:dLbls>
        <c:gapWidth val="150"/>
        <c:axId val="214570496"/>
        <c:axId val="214572032"/>
      </c:barChart>
      <c:catAx>
        <c:axId val="214570496"/>
        <c:scaling>
          <c:orientation val="minMax"/>
        </c:scaling>
        <c:delete val="0"/>
        <c:axPos val="b"/>
        <c:numFmt formatCode="General" sourceLinked="0"/>
        <c:majorTickMark val="out"/>
        <c:minorTickMark val="none"/>
        <c:tickLblPos val="nextTo"/>
        <c:crossAx val="214572032"/>
        <c:crosses val="autoZero"/>
        <c:auto val="1"/>
        <c:lblAlgn val="ctr"/>
        <c:lblOffset val="100"/>
        <c:noMultiLvlLbl val="0"/>
      </c:catAx>
      <c:valAx>
        <c:axId val="214572032"/>
        <c:scaling>
          <c:orientation val="minMax"/>
        </c:scaling>
        <c:delete val="0"/>
        <c:axPos val="l"/>
        <c:majorGridlines/>
        <c:numFmt formatCode="General" sourceLinked="1"/>
        <c:majorTickMark val="out"/>
        <c:minorTickMark val="none"/>
        <c:tickLblPos val="nextTo"/>
        <c:crossAx val="214570496"/>
        <c:crosses val="autoZero"/>
        <c:crossBetween val="between"/>
      </c:valAx>
      <c:spPr>
        <a:solidFill>
          <a:schemeClr val="bg1">
            <a:lumMod val="65000"/>
          </a:schemeClr>
        </a:solidFill>
        <a:ln>
          <a:solidFill>
            <a:schemeClr val="tx1"/>
          </a:solidFill>
        </a:ln>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spPr>
            <a:solidFill>
              <a:srgbClr val="00FF00"/>
            </a:solidFill>
          </c:spPr>
          <c:invertIfNegative val="0"/>
          <c:cat>
            <c:strRef>
              <c:f>Sheet1!$A$2:$A$5</c:f>
              <c:strCache>
                <c:ptCount val="4"/>
                <c:pt idx="0">
                  <c:v>Unfounded</c:v>
                </c:pt>
                <c:pt idx="1">
                  <c:v>Exonerated</c:v>
                </c:pt>
                <c:pt idx="2">
                  <c:v>Unsubstantiated</c:v>
                </c:pt>
                <c:pt idx="3">
                  <c:v>Improper Conduct</c:v>
                </c:pt>
              </c:strCache>
            </c:strRef>
          </c:cat>
          <c:val>
            <c:numRef>
              <c:f>Sheet1!$B$2:$B$5</c:f>
              <c:numCache>
                <c:formatCode>General</c:formatCode>
                <c:ptCount val="4"/>
                <c:pt idx="0">
                  <c:v>1</c:v>
                </c:pt>
                <c:pt idx="1">
                  <c:v>5</c:v>
                </c:pt>
                <c:pt idx="2">
                  <c:v>3</c:v>
                </c:pt>
                <c:pt idx="3">
                  <c:v>35</c:v>
                </c:pt>
              </c:numCache>
            </c:numRef>
          </c:val>
          <c:extLst>
            <c:ext xmlns:c16="http://schemas.microsoft.com/office/drawing/2014/chart" uri="{C3380CC4-5D6E-409C-BE32-E72D297353CC}">
              <c16:uniqueId val="{00000000-13BA-4190-83AE-B330FFC6AC70}"/>
            </c:ext>
          </c:extLst>
        </c:ser>
        <c:ser>
          <c:idx val="1"/>
          <c:order val="1"/>
          <c:tx>
            <c:strRef>
              <c:f>Sheet1!$C$1</c:f>
              <c:strCache>
                <c:ptCount val="1"/>
                <c:pt idx="0">
                  <c:v>Column2</c:v>
                </c:pt>
              </c:strCache>
            </c:strRef>
          </c:tx>
          <c:invertIfNegative val="0"/>
          <c:cat>
            <c:strRef>
              <c:f>Sheet1!$A$2:$A$5</c:f>
              <c:strCache>
                <c:ptCount val="4"/>
                <c:pt idx="0">
                  <c:v>Unfounded</c:v>
                </c:pt>
                <c:pt idx="1">
                  <c:v>Exonerated</c:v>
                </c:pt>
                <c:pt idx="2">
                  <c:v>Unsubstantiated</c:v>
                </c:pt>
                <c:pt idx="3">
                  <c:v>Improper Conduct</c:v>
                </c:pt>
              </c:strCache>
            </c:strRef>
          </c:cat>
          <c:val>
            <c:numRef>
              <c:f>Sheet1!$C$2:$C$5</c:f>
              <c:numCache>
                <c:formatCode>General</c:formatCode>
                <c:ptCount val="4"/>
              </c:numCache>
            </c:numRef>
          </c:val>
          <c:extLst>
            <c:ext xmlns:c16="http://schemas.microsoft.com/office/drawing/2014/chart" uri="{C3380CC4-5D6E-409C-BE32-E72D297353CC}">
              <c16:uniqueId val="{00000001-13BA-4190-83AE-B330FFC6AC70}"/>
            </c:ext>
          </c:extLst>
        </c:ser>
        <c:ser>
          <c:idx val="2"/>
          <c:order val="2"/>
          <c:tx>
            <c:strRef>
              <c:f>Sheet1!$D$1</c:f>
              <c:strCache>
                <c:ptCount val="1"/>
                <c:pt idx="0">
                  <c:v>Column3</c:v>
                </c:pt>
              </c:strCache>
            </c:strRef>
          </c:tx>
          <c:invertIfNegative val="0"/>
          <c:cat>
            <c:strRef>
              <c:f>Sheet1!$A$2:$A$5</c:f>
              <c:strCache>
                <c:ptCount val="4"/>
                <c:pt idx="0">
                  <c:v>Unfounded</c:v>
                </c:pt>
                <c:pt idx="1">
                  <c:v>Exonerated</c:v>
                </c:pt>
                <c:pt idx="2">
                  <c:v>Unsubstantiated</c:v>
                </c:pt>
                <c:pt idx="3">
                  <c:v>Improper Conduct</c:v>
                </c:pt>
              </c:strCache>
            </c:strRef>
          </c:cat>
          <c:val>
            <c:numRef>
              <c:f>Sheet1!$D$2:$D$5</c:f>
              <c:numCache>
                <c:formatCode>General</c:formatCode>
                <c:ptCount val="4"/>
              </c:numCache>
            </c:numRef>
          </c:val>
          <c:extLst>
            <c:ext xmlns:c16="http://schemas.microsoft.com/office/drawing/2014/chart" uri="{C3380CC4-5D6E-409C-BE32-E72D297353CC}">
              <c16:uniqueId val="{00000002-13BA-4190-83AE-B330FFC6AC70}"/>
            </c:ext>
          </c:extLst>
        </c:ser>
        <c:dLbls>
          <c:showLegendKey val="0"/>
          <c:showVal val="0"/>
          <c:showCatName val="0"/>
          <c:showSerName val="0"/>
          <c:showPercent val="0"/>
          <c:showBubbleSize val="0"/>
        </c:dLbls>
        <c:gapWidth val="150"/>
        <c:axId val="214606208"/>
        <c:axId val="214607744"/>
      </c:barChart>
      <c:catAx>
        <c:axId val="214606208"/>
        <c:scaling>
          <c:orientation val="minMax"/>
        </c:scaling>
        <c:delete val="0"/>
        <c:axPos val="b"/>
        <c:numFmt formatCode="General" sourceLinked="0"/>
        <c:majorTickMark val="out"/>
        <c:minorTickMark val="none"/>
        <c:tickLblPos val="nextTo"/>
        <c:crossAx val="214607744"/>
        <c:crosses val="autoZero"/>
        <c:auto val="1"/>
        <c:lblAlgn val="ctr"/>
        <c:lblOffset val="100"/>
        <c:noMultiLvlLbl val="0"/>
      </c:catAx>
      <c:valAx>
        <c:axId val="214607744"/>
        <c:scaling>
          <c:orientation val="minMax"/>
        </c:scaling>
        <c:delete val="0"/>
        <c:axPos val="l"/>
        <c:majorGridlines/>
        <c:numFmt formatCode="General" sourceLinked="1"/>
        <c:majorTickMark val="out"/>
        <c:minorTickMark val="none"/>
        <c:tickLblPos val="nextTo"/>
        <c:crossAx val="214606208"/>
        <c:crosses val="autoZero"/>
        <c:crossBetween val="between"/>
      </c:valAx>
      <c:spPr>
        <a:solidFill>
          <a:schemeClr val="bg1">
            <a:lumMod val="65000"/>
          </a:schemeClr>
        </a:solidFill>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2DA883D-0AF8-4632-9624-5D009246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Riley County Police Department</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Breault</dc:creator>
  <cp:lastModifiedBy>Lucas Breault</cp:lastModifiedBy>
  <cp:revision>15</cp:revision>
  <cp:lastPrinted>2021-01-11T19:18:00Z</cp:lastPrinted>
  <dcterms:created xsi:type="dcterms:W3CDTF">2022-01-21T15:52:00Z</dcterms:created>
  <dcterms:modified xsi:type="dcterms:W3CDTF">2022-11-07T20:56:00Z</dcterms:modified>
</cp:coreProperties>
</file>